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page" w:tblpX="4489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5928"/>
      </w:tblGrid>
      <w:tr w:rsidR="001E1621" w14:paraId="36C37729" w14:textId="77777777" w:rsidTr="00A90F8D">
        <w:trPr>
          <w:trHeight w:val="1273"/>
        </w:trPr>
        <w:tc>
          <w:tcPr>
            <w:tcW w:w="1255" w:type="dxa"/>
            <w:vAlign w:val="center"/>
          </w:tcPr>
          <w:p w14:paraId="657C5115" w14:textId="170BCA5E" w:rsidR="001E1621" w:rsidRPr="00831958" w:rsidRDefault="009723A6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cs="Times New Roman"/>
                <w:b/>
                <w:bCs/>
                <w:spacing w:val="-1"/>
              </w:rPr>
            </w:pPr>
            <w:r w:rsidRPr="00831958">
              <w:rPr>
                <w:rFonts w:cs="Times New Roman"/>
                <w:b/>
                <w:bCs/>
                <w:spacing w:val="-1"/>
              </w:rPr>
              <w:t>WHEN:</w:t>
            </w:r>
          </w:p>
        </w:tc>
        <w:tc>
          <w:tcPr>
            <w:tcW w:w="5928" w:type="dxa"/>
            <w:vAlign w:val="center"/>
          </w:tcPr>
          <w:p w14:paraId="4A9BCD0C" w14:textId="77777777" w:rsidR="001E1621" w:rsidRDefault="009723A6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 xml:space="preserve">Tuesday, </w:t>
            </w:r>
            <w:r w:rsidR="0060091D">
              <w:rPr>
                <w:rFonts w:ascii="Tahoma" w:hAnsi="Tahoma" w:cs="Tahoma"/>
                <w:spacing w:val="-1"/>
                <w:sz w:val="28"/>
                <w:szCs w:val="28"/>
              </w:rPr>
              <w:t xml:space="preserve">April </w:t>
            </w:r>
            <w:r w:rsidR="00C6450C">
              <w:rPr>
                <w:rFonts w:ascii="Tahoma" w:hAnsi="Tahoma" w:cs="Tahoma"/>
                <w:spacing w:val="-1"/>
                <w:sz w:val="28"/>
                <w:szCs w:val="28"/>
              </w:rPr>
              <w:t>13, 2021</w:t>
            </w:r>
          </w:p>
          <w:p w14:paraId="6D3F76F5" w14:textId="6E4F3CED" w:rsidR="0040771A" w:rsidRDefault="0040771A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>12:00 p.m. – 1:30 p.m.</w:t>
            </w:r>
          </w:p>
        </w:tc>
      </w:tr>
      <w:tr w:rsidR="001E1621" w14:paraId="5D42C01B" w14:textId="77777777" w:rsidTr="00A90F8D">
        <w:trPr>
          <w:trHeight w:val="1273"/>
        </w:trPr>
        <w:tc>
          <w:tcPr>
            <w:tcW w:w="1255" w:type="dxa"/>
            <w:vAlign w:val="center"/>
          </w:tcPr>
          <w:p w14:paraId="03BF37F0" w14:textId="66873784" w:rsidR="001E1621" w:rsidRPr="00831958" w:rsidRDefault="009723A6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cs="Times New Roman"/>
                <w:b/>
                <w:bCs/>
                <w:spacing w:val="-1"/>
              </w:rPr>
            </w:pPr>
            <w:r w:rsidRPr="00831958">
              <w:rPr>
                <w:rFonts w:cs="Times New Roman"/>
                <w:b/>
                <w:bCs/>
                <w:spacing w:val="-1"/>
              </w:rPr>
              <w:t>WHERE:</w:t>
            </w:r>
          </w:p>
        </w:tc>
        <w:tc>
          <w:tcPr>
            <w:tcW w:w="5928" w:type="dxa"/>
            <w:vAlign w:val="center"/>
          </w:tcPr>
          <w:p w14:paraId="59D1B612" w14:textId="08F7F3D3" w:rsidR="001E1621" w:rsidRDefault="00A90F8D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 xml:space="preserve">Zoom – </w:t>
            </w:r>
            <w:r w:rsidR="00415D4C">
              <w:rPr>
                <w:rFonts w:ascii="Tahoma" w:hAnsi="Tahoma" w:cs="Tahoma"/>
                <w:spacing w:val="-1"/>
                <w:sz w:val="28"/>
                <w:szCs w:val="28"/>
              </w:rPr>
              <w:t xml:space="preserve">Please </w:t>
            </w:r>
            <w:hyperlink r:id="rId9" w:history="1">
              <w:r w:rsidR="00415D4C" w:rsidRPr="00A66B2C">
                <w:rPr>
                  <w:rStyle w:val="Hyperlink"/>
                  <w:rFonts w:ascii="Tahoma" w:hAnsi="Tahoma" w:cs="Tahoma"/>
                  <w:spacing w:val="-6"/>
                  <w:sz w:val="28"/>
                  <w:szCs w:val="28"/>
                </w:rPr>
                <w:t>register here</w:t>
              </w:r>
            </w:hyperlink>
            <w:r w:rsidR="00415D4C" w:rsidRPr="00A66B2C">
              <w:rPr>
                <w:rStyle w:val="Hyperlink"/>
                <w:rFonts w:ascii="Tahoma" w:hAnsi="Tahoma" w:cs="Tahoma"/>
                <w:spacing w:val="-6"/>
                <w:sz w:val="28"/>
                <w:szCs w:val="28"/>
              </w:rPr>
              <w:t xml:space="preserve"> </w:t>
            </w:r>
            <w:r w:rsidR="00415D4C">
              <w:rPr>
                <w:rFonts w:ascii="Tahoma" w:hAnsi="Tahoma" w:cs="Tahoma"/>
                <w:spacing w:val="-1"/>
                <w:sz w:val="28"/>
                <w:szCs w:val="28"/>
              </w:rPr>
              <w:t xml:space="preserve">on the YVC-SHRM </w:t>
            </w:r>
            <w:proofErr w:type="spellStart"/>
            <w:r w:rsidR="00415D4C">
              <w:rPr>
                <w:rFonts w:ascii="Tahoma" w:hAnsi="Tahoma" w:cs="Tahoma"/>
                <w:spacing w:val="-1"/>
                <w:sz w:val="28"/>
                <w:szCs w:val="28"/>
              </w:rPr>
              <w:t>StarChapter</w:t>
            </w:r>
            <w:proofErr w:type="spellEnd"/>
            <w:r w:rsidR="00415D4C">
              <w:rPr>
                <w:rFonts w:ascii="Tahoma" w:hAnsi="Tahoma" w:cs="Tahoma"/>
                <w:spacing w:val="-1"/>
                <w:sz w:val="28"/>
                <w:szCs w:val="28"/>
              </w:rPr>
              <w:t xml:space="preserve"> website to receive the link for the program</w:t>
            </w:r>
          </w:p>
        </w:tc>
      </w:tr>
      <w:tr w:rsidR="001E1621" w14:paraId="73FC324B" w14:textId="77777777" w:rsidTr="00A90F8D">
        <w:trPr>
          <w:trHeight w:val="1273"/>
        </w:trPr>
        <w:tc>
          <w:tcPr>
            <w:tcW w:w="1255" w:type="dxa"/>
            <w:vAlign w:val="center"/>
          </w:tcPr>
          <w:p w14:paraId="64D0B767" w14:textId="57605518" w:rsidR="001E1621" w:rsidRPr="00831958" w:rsidRDefault="009723A6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cs="Times New Roman"/>
                <w:b/>
                <w:bCs/>
                <w:spacing w:val="-1"/>
              </w:rPr>
            </w:pPr>
            <w:r w:rsidRPr="00831958">
              <w:rPr>
                <w:rFonts w:cs="Times New Roman"/>
                <w:b/>
                <w:bCs/>
                <w:spacing w:val="-1"/>
              </w:rPr>
              <w:t>WHO:</w:t>
            </w:r>
          </w:p>
        </w:tc>
        <w:tc>
          <w:tcPr>
            <w:tcW w:w="5928" w:type="dxa"/>
            <w:vAlign w:val="center"/>
          </w:tcPr>
          <w:p w14:paraId="3618E454" w14:textId="7392EC7B" w:rsidR="00033968" w:rsidRDefault="00C6450C" w:rsidP="00C6450C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>David Horning | Water Cooler Comedy</w:t>
            </w:r>
          </w:p>
        </w:tc>
      </w:tr>
      <w:tr w:rsidR="001E1621" w14:paraId="2FAE0862" w14:textId="77777777" w:rsidTr="00A90F8D">
        <w:trPr>
          <w:trHeight w:val="1273"/>
        </w:trPr>
        <w:tc>
          <w:tcPr>
            <w:tcW w:w="1255" w:type="dxa"/>
            <w:vAlign w:val="center"/>
          </w:tcPr>
          <w:p w14:paraId="2D2267E6" w14:textId="45180C71" w:rsidR="001E1621" w:rsidRPr="00831958" w:rsidRDefault="009723A6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cs="Times New Roman"/>
                <w:b/>
                <w:bCs/>
                <w:spacing w:val="-1"/>
              </w:rPr>
            </w:pPr>
            <w:r w:rsidRPr="00831958">
              <w:rPr>
                <w:rFonts w:cs="Times New Roman"/>
                <w:b/>
                <w:bCs/>
                <w:spacing w:val="-1"/>
              </w:rPr>
              <w:t>COST:</w:t>
            </w:r>
          </w:p>
        </w:tc>
        <w:tc>
          <w:tcPr>
            <w:tcW w:w="5928" w:type="dxa"/>
            <w:vAlign w:val="center"/>
          </w:tcPr>
          <w:p w14:paraId="5EADC710" w14:textId="29F4B361" w:rsidR="001E1621" w:rsidRDefault="00A52678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 xml:space="preserve">$15 </w:t>
            </w:r>
            <w:r w:rsidR="001975ED">
              <w:rPr>
                <w:rFonts w:ascii="Tahoma" w:hAnsi="Tahoma" w:cs="Tahoma"/>
                <w:spacing w:val="-1"/>
                <w:sz w:val="28"/>
                <w:szCs w:val="28"/>
              </w:rPr>
              <w:t>–</w:t>
            </w:r>
            <w:r w:rsidR="0002727E">
              <w:rPr>
                <w:rFonts w:ascii="Tahoma" w:hAnsi="Tahoma" w:cs="Tahoma"/>
                <w:spacing w:val="-1"/>
                <w:sz w:val="28"/>
                <w:szCs w:val="28"/>
              </w:rPr>
              <w:t xml:space="preserve"> </w:t>
            </w:r>
            <w:r w:rsidR="001975ED">
              <w:rPr>
                <w:rFonts w:ascii="Tahoma" w:hAnsi="Tahoma" w:cs="Tahoma"/>
                <w:spacing w:val="-1"/>
                <w:sz w:val="28"/>
                <w:szCs w:val="28"/>
              </w:rPr>
              <w:t>YVC-SHRM Members/Members of other Chapters</w:t>
            </w:r>
          </w:p>
          <w:p w14:paraId="0DF87CA3" w14:textId="03554431" w:rsidR="00A52678" w:rsidRDefault="00A52678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>$25</w:t>
            </w:r>
            <w:r w:rsidR="001975ED">
              <w:rPr>
                <w:rFonts w:ascii="Tahoma" w:hAnsi="Tahoma" w:cs="Tahoma"/>
                <w:spacing w:val="-1"/>
                <w:sz w:val="28"/>
                <w:szCs w:val="28"/>
              </w:rPr>
              <w:t xml:space="preserve"> – Non-Members</w:t>
            </w:r>
          </w:p>
          <w:p w14:paraId="1BF8B7C0" w14:textId="7CBFF77A" w:rsidR="00A52678" w:rsidRDefault="00A52678" w:rsidP="009723A6">
            <w:pPr>
              <w:pStyle w:val="Heading1"/>
              <w:tabs>
                <w:tab w:val="left" w:pos="5760"/>
              </w:tabs>
              <w:spacing w:before="0"/>
              <w:ind w:left="0"/>
              <w:rPr>
                <w:rFonts w:ascii="Tahoma" w:hAnsi="Tahoma" w:cs="Tahoma"/>
                <w:spacing w:val="-1"/>
                <w:sz w:val="28"/>
                <w:szCs w:val="28"/>
              </w:rPr>
            </w:pPr>
            <w:r>
              <w:rPr>
                <w:rFonts w:ascii="Tahoma" w:hAnsi="Tahoma" w:cs="Tahoma"/>
                <w:spacing w:val="-1"/>
                <w:sz w:val="28"/>
                <w:szCs w:val="28"/>
              </w:rPr>
              <w:t xml:space="preserve">Free </w:t>
            </w:r>
            <w:r w:rsidR="0002727E">
              <w:rPr>
                <w:rFonts w:ascii="Tahoma" w:hAnsi="Tahoma" w:cs="Tahoma"/>
                <w:spacing w:val="-1"/>
                <w:sz w:val="28"/>
                <w:szCs w:val="28"/>
              </w:rPr>
              <w:t>– Students/</w:t>
            </w:r>
            <w:r w:rsidR="001975ED">
              <w:rPr>
                <w:rFonts w:ascii="Tahoma" w:hAnsi="Tahoma" w:cs="Tahoma"/>
                <w:spacing w:val="-1"/>
                <w:sz w:val="28"/>
                <w:szCs w:val="28"/>
              </w:rPr>
              <w:t>Pre-paid Members</w:t>
            </w:r>
            <w:r w:rsidR="0002727E">
              <w:rPr>
                <w:rFonts w:ascii="Tahoma" w:hAnsi="Tahoma" w:cs="Tahoma"/>
                <w:spacing w:val="-1"/>
                <w:sz w:val="28"/>
                <w:szCs w:val="28"/>
              </w:rPr>
              <w:t xml:space="preserve"> </w:t>
            </w:r>
          </w:p>
        </w:tc>
      </w:tr>
    </w:tbl>
    <w:p w14:paraId="3439AF3A" w14:textId="77777777" w:rsidR="001E1621" w:rsidRPr="0056223A" w:rsidRDefault="00EC2856" w:rsidP="005A1EDF">
      <w:pPr>
        <w:pStyle w:val="Heading1"/>
        <w:tabs>
          <w:tab w:val="left" w:pos="5760"/>
        </w:tabs>
        <w:spacing w:before="0"/>
        <w:jc w:val="both"/>
        <w:rPr>
          <w:rFonts w:ascii="Tahoma" w:hAnsi="Tahoma" w:cs="Tahoma"/>
          <w:spacing w:val="-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B94AEC5" wp14:editId="3E01E44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44078" cy="33200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078" cy="3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70DADD" w14:textId="69C7E2B2" w:rsidR="004B3967" w:rsidRPr="00831958" w:rsidRDefault="005E4B35" w:rsidP="0040771A">
      <w:pPr>
        <w:spacing w:after="100" w:afterAutospacing="1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Lead With Laughs: Use Humor to Put the “Human” in HR</w:t>
      </w:r>
    </w:p>
    <w:p w14:paraId="24A2F09C" w14:textId="7242917A" w:rsidR="005A1EDF" w:rsidRPr="00285333" w:rsidRDefault="005A1EDF" w:rsidP="0040771A">
      <w:pPr>
        <w:rPr>
          <w:rFonts w:ascii="Tahoma" w:hAnsi="Tahoma" w:cs="Tahoma"/>
          <w:sz w:val="20"/>
          <w:szCs w:val="20"/>
        </w:rPr>
      </w:pPr>
      <w:r w:rsidRPr="00285333">
        <w:rPr>
          <w:rFonts w:ascii="Tahoma" w:hAnsi="Tahoma" w:cs="Tahoma"/>
          <w:sz w:val="20"/>
          <w:szCs w:val="20"/>
        </w:rPr>
        <w:t>We could all use a laugh right now</w:t>
      </w:r>
      <w:r w:rsidR="00656292" w:rsidRPr="00285333">
        <w:rPr>
          <w:rFonts w:ascii="Tahoma" w:hAnsi="Tahoma" w:cs="Tahoma"/>
          <w:sz w:val="20"/>
          <w:szCs w:val="20"/>
        </w:rPr>
        <w:t>. D</w:t>
      </w:r>
      <w:r w:rsidRPr="00285333">
        <w:rPr>
          <w:rFonts w:ascii="Tahoma" w:hAnsi="Tahoma" w:cs="Tahoma"/>
          <w:sz w:val="20"/>
          <w:szCs w:val="20"/>
        </w:rPr>
        <w:t>id you know that a little laughter can actually help adapt to change and give your team the skills to face emerging workplace trends of the 21st century head on?</w:t>
      </w:r>
      <w:r w:rsidR="00E86A78" w:rsidRPr="00285333">
        <w:rPr>
          <w:rFonts w:ascii="Tahoma" w:hAnsi="Tahoma" w:cs="Tahoma"/>
          <w:sz w:val="20"/>
          <w:szCs w:val="20"/>
        </w:rPr>
        <w:t xml:space="preserve"> </w:t>
      </w:r>
      <w:r w:rsidRPr="00285333">
        <w:rPr>
          <w:rFonts w:ascii="Tahoma" w:hAnsi="Tahoma" w:cs="Tahoma"/>
          <w:sz w:val="20"/>
          <w:szCs w:val="20"/>
        </w:rPr>
        <w:t>Because of the pandemic, managers are being forced to pivot on the fly, leading to an increase in workload, stress, and pessimism. What if you had a tool at your disposal that could relieve your stress while boosting your team’s engagement levels, resilience, and productivity?</w:t>
      </w:r>
    </w:p>
    <w:p w14:paraId="3EF0CE04" w14:textId="19BECB13" w:rsidR="00B95551" w:rsidRPr="00285333" w:rsidRDefault="00B95551" w:rsidP="001F250F">
      <w:pPr>
        <w:rPr>
          <w:rFonts w:ascii="Tahoma" w:hAnsi="Tahoma" w:cs="Tahoma"/>
          <w:sz w:val="20"/>
          <w:szCs w:val="20"/>
        </w:rPr>
      </w:pPr>
      <w:r w:rsidRPr="00285333">
        <w:rPr>
          <w:rFonts w:ascii="Tahoma" w:hAnsi="Tahoma" w:cs="Tahoma"/>
          <w:sz w:val="20"/>
          <w:szCs w:val="20"/>
        </w:rPr>
        <w:t>We’ve been conditioned to believe that "work isn't the time or place to laugh,” but this outdated adage has a demotivating and destructive effect on our ability to deal with uncertainty, innovate, and solve problems.</w:t>
      </w:r>
    </w:p>
    <w:p w14:paraId="47814A54" w14:textId="77777777" w:rsidR="00F60FF7" w:rsidRPr="00285333" w:rsidRDefault="00F60FF7" w:rsidP="001F250F">
      <w:pPr>
        <w:rPr>
          <w:rFonts w:ascii="Tahoma" w:hAnsi="Tahoma" w:cs="Tahoma"/>
          <w:sz w:val="20"/>
          <w:szCs w:val="20"/>
        </w:rPr>
      </w:pPr>
    </w:p>
    <w:p w14:paraId="1007555B" w14:textId="0AE776AB" w:rsidR="009A0E42" w:rsidRPr="00285333" w:rsidRDefault="009A0E42" w:rsidP="001F250F">
      <w:pPr>
        <w:rPr>
          <w:rStyle w:val="gmail-m-6573768605404033106gmail-im"/>
          <w:rFonts w:ascii="Tahoma" w:hAnsi="Tahoma" w:cs="Tahoma"/>
          <w:sz w:val="20"/>
          <w:szCs w:val="20"/>
        </w:rPr>
      </w:pPr>
      <w:r w:rsidRPr="00285333">
        <w:rPr>
          <w:rStyle w:val="gmail-m-6573768605404033106gmail-im"/>
          <w:rFonts w:ascii="Tahoma" w:hAnsi="Tahoma" w:cs="Tahoma"/>
          <w:sz w:val="20"/>
          <w:szCs w:val="20"/>
        </w:rPr>
        <w:t>“Lead With Laughs” will leave you energized and ready to act on new ideas for transforming your workplace into a safe space for creativity, collaboration, and fun that will engage and inspire you and your team.</w:t>
      </w:r>
      <w:r w:rsidR="008D5D3F" w:rsidRPr="00285333">
        <w:rPr>
          <w:rStyle w:val="gmail-m-6573768605404033106gmail-im"/>
          <w:rFonts w:ascii="Tahoma" w:hAnsi="Tahoma" w:cs="Tahoma"/>
          <w:sz w:val="20"/>
          <w:szCs w:val="20"/>
        </w:rPr>
        <w:t xml:space="preserve"> We will cover:</w:t>
      </w:r>
      <w:r w:rsidRPr="00285333">
        <w:rPr>
          <w:rStyle w:val="gmail-m-6573768605404033106gmail-im"/>
          <w:rFonts w:ascii="Tahoma" w:hAnsi="Tahoma" w:cs="Tahoma"/>
          <w:sz w:val="20"/>
          <w:szCs w:val="20"/>
        </w:rPr>
        <w:t xml:space="preserve"> </w:t>
      </w:r>
    </w:p>
    <w:p w14:paraId="563A06E0" w14:textId="64525192" w:rsidR="009A0E42" w:rsidRPr="00285333" w:rsidRDefault="009A0E42" w:rsidP="00460BD3">
      <w:pPr>
        <w:pStyle w:val="ListParagraph"/>
        <w:numPr>
          <w:ilvl w:val="0"/>
          <w:numId w:val="8"/>
        </w:numPr>
        <w:tabs>
          <w:tab w:val="left" w:pos="900"/>
        </w:tabs>
        <w:ind w:left="450"/>
        <w:rPr>
          <w:rFonts w:ascii="Tahoma" w:hAnsi="Tahoma" w:cs="Tahoma"/>
          <w:sz w:val="20"/>
          <w:szCs w:val="20"/>
        </w:rPr>
      </w:pPr>
      <w:r w:rsidRPr="00285333">
        <w:rPr>
          <w:rFonts w:ascii="Tahoma" w:hAnsi="Tahoma" w:cs="Tahoma"/>
          <w:sz w:val="20"/>
          <w:szCs w:val="20"/>
        </w:rPr>
        <w:t>4 reasons why addressing employee engagement in new ways is urgent in a post-pandemic world for recruiting, engaging, and retaining millennials and gen-z talent.</w:t>
      </w:r>
    </w:p>
    <w:p w14:paraId="0B26A19C" w14:textId="6B3E04CF" w:rsidR="009A0E42" w:rsidRPr="00285333" w:rsidRDefault="009A0E42" w:rsidP="00460BD3">
      <w:pPr>
        <w:pStyle w:val="ListParagraph"/>
        <w:numPr>
          <w:ilvl w:val="0"/>
          <w:numId w:val="8"/>
        </w:numPr>
        <w:tabs>
          <w:tab w:val="left" w:pos="900"/>
        </w:tabs>
        <w:ind w:left="450"/>
        <w:rPr>
          <w:rFonts w:ascii="Tahoma" w:hAnsi="Tahoma" w:cs="Tahoma"/>
          <w:sz w:val="20"/>
          <w:szCs w:val="20"/>
        </w:rPr>
      </w:pPr>
      <w:r w:rsidRPr="00285333">
        <w:rPr>
          <w:rFonts w:ascii="Tahoma" w:hAnsi="Tahoma" w:cs="Tahoma"/>
          <w:sz w:val="20"/>
          <w:szCs w:val="20"/>
        </w:rPr>
        <w:t>5 hallmarks that differentiate demotivating management and inspiring leadership.</w:t>
      </w:r>
    </w:p>
    <w:p w14:paraId="6412962A" w14:textId="5304A0CC" w:rsidR="009A0E42" w:rsidRPr="00285333" w:rsidRDefault="009A0E42" w:rsidP="00460BD3">
      <w:pPr>
        <w:pStyle w:val="ListParagraph"/>
        <w:numPr>
          <w:ilvl w:val="0"/>
          <w:numId w:val="8"/>
        </w:numPr>
        <w:tabs>
          <w:tab w:val="left" w:pos="900"/>
        </w:tabs>
        <w:ind w:left="450"/>
        <w:rPr>
          <w:rFonts w:ascii="Tahoma" w:hAnsi="Tahoma" w:cs="Tahoma"/>
          <w:sz w:val="20"/>
          <w:szCs w:val="20"/>
        </w:rPr>
      </w:pPr>
      <w:r w:rsidRPr="00285333">
        <w:rPr>
          <w:rFonts w:ascii="Tahoma" w:hAnsi="Tahoma" w:cs="Tahoma"/>
          <w:sz w:val="20"/>
          <w:szCs w:val="20"/>
        </w:rPr>
        <w:t>The definition of humor, its most common myth, and why it’s necessary for inspiring creativity and engagement.</w:t>
      </w:r>
    </w:p>
    <w:p w14:paraId="3817C7D0" w14:textId="5DEA5E62" w:rsidR="009A0E42" w:rsidRPr="00285333" w:rsidRDefault="009A0E42" w:rsidP="00460BD3">
      <w:pPr>
        <w:pStyle w:val="ListParagraph"/>
        <w:numPr>
          <w:ilvl w:val="0"/>
          <w:numId w:val="8"/>
        </w:numPr>
        <w:tabs>
          <w:tab w:val="left" w:pos="900"/>
        </w:tabs>
        <w:ind w:left="450"/>
        <w:rPr>
          <w:rFonts w:ascii="Tahoma" w:hAnsi="Tahoma" w:cs="Tahoma"/>
          <w:sz w:val="20"/>
          <w:szCs w:val="20"/>
        </w:rPr>
      </w:pPr>
      <w:r w:rsidRPr="00285333">
        <w:rPr>
          <w:rFonts w:ascii="Tahoma" w:hAnsi="Tahoma" w:cs="Tahoma"/>
          <w:sz w:val="20"/>
          <w:szCs w:val="20"/>
        </w:rPr>
        <w:t>A simple life hack (or laugh hack in this case) for quickly adapting to unexpected adversity.</w:t>
      </w:r>
    </w:p>
    <w:p w14:paraId="1AFCAF70" w14:textId="65103AD9" w:rsidR="00BF34D1" w:rsidRPr="00285333" w:rsidRDefault="009A0E42" w:rsidP="00460BD3">
      <w:pPr>
        <w:pStyle w:val="ListParagraph"/>
        <w:numPr>
          <w:ilvl w:val="0"/>
          <w:numId w:val="8"/>
        </w:numPr>
        <w:tabs>
          <w:tab w:val="left" w:pos="900"/>
        </w:tabs>
        <w:spacing w:before="100" w:beforeAutospacing="1" w:after="100" w:afterAutospacing="1"/>
        <w:ind w:left="450"/>
        <w:rPr>
          <w:rFonts w:ascii="Tahoma" w:hAnsi="Tahoma" w:cs="Tahoma"/>
        </w:rPr>
      </w:pPr>
      <w:r w:rsidRPr="00285333">
        <w:rPr>
          <w:rFonts w:ascii="Tahoma" w:hAnsi="Tahoma" w:cs="Tahoma"/>
          <w:sz w:val="20"/>
          <w:szCs w:val="20"/>
        </w:rPr>
        <w:t>guidelines for incorporating humor into your workplace culture.</w:t>
      </w:r>
    </w:p>
    <w:p w14:paraId="45E62E2E" w14:textId="3AAE8175" w:rsidR="00BD185A" w:rsidRDefault="007F4C57" w:rsidP="00BD185A">
      <w:pPr>
        <w:pStyle w:val="InstructorInfo"/>
        <w:rPr>
          <w:rFonts w:ascii="Calibri" w:hAnsi="Calibri" w:cs="Calibri"/>
          <w:color w:val="auto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3A92B30" wp14:editId="56CAC41F">
            <wp:simplePos x="0" y="0"/>
            <wp:positionH relativeFrom="column">
              <wp:posOffset>0</wp:posOffset>
            </wp:positionH>
            <wp:positionV relativeFrom="paragraph">
              <wp:posOffset>-3432</wp:posOffset>
            </wp:positionV>
            <wp:extent cx="875489" cy="1135195"/>
            <wp:effectExtent l="0" t="0" r="1270" b="82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489" cy="113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85A">
        <w:rPr>
          <w:rFonts w:ascii="Calibri" w:hAnsi="Calibri" w:cs="Calibri"/>
          <w:color w:val="auto"/>
          <w:sz w:val="23"/>
          <w:szCs w:val="23"/>
        </w:rPr>
        <w:t>David Horning</w:t>
      </w:r>
      <w:r w:rsidR="00E21EE0" w:rsidRPr="00E21EE0">
        <w:rPr>
          <w:rFonts w:ascii="Calibri" w:hAnsi="Calibri" w:cs="Calibri"/>
          <w:color w:val="auto"/>
          <w:sz w:val="23"/>
          <w:szCs w:val="23"/>
        </w:rPr>
        <w:t xml:space="preserve">, </w:t>
      </w:r>
      <w:r w:rsidR="005C0577">
        <w:rPr>
          <w:rFonts w:ascii="Calibri" w:hAnsi="Calibri" w:cs="Calibri"/>
          <w:color w:val="auto"/>
          <w:sz w:val="23"/>
          <w:szCs w:val="23"/>
        </w:rPr>
        <w:t>Founder</w:t>
      </w:r>
      <w:r w:rsidR="001C4283">
        <w:rPr>
          <w:rFonts w:ascii="Calibri" w:hAnsi="Calibri" w:cs="Calibri"/>
          <w:color w:val="auto"/>
          <w:sz w:val="23"/>
          <w:szCs w:val="23"/>
        </w:rPr>
        <w:t xml:space="preserve"> | </w:t>
      </w:r>
      <w:r w:rsidR="005C0577">
        <w:rPr>
          <w:rFonts w:ascii="Calibri" w:hAnsi="Calibri" w:cs="Calibri"/>
          <w:color w:val="auto"/>
          <w:sz w:val="23"/>
          <w:szCs w:val="23"/>
        </w:rPr>
        <w:t>Water Cooler Comedy</w:t>
      </w:r>
    </w:p>
    <w:p w14:paraId="75427228" w14:textId="7E737D80" w:rsidR="00BD185A" w:rsidRPr="008D5D3F" w:rsidRDefault="00BD185A" w:rsidP="00580031">
      <w:pPr>
        <w:pStyle w:val="InstructorInfo"/>
        <w:rPr>
          <w:rFonts w:ascii="Tahoma" w:hAnsi="Tahoma" w:cs="Tahoma"/>
          <w:b w:val="0"/>
          <w:bCs/>
          <w:szCs w:val="20"/>
        </w:rPr>
      </w:pPr>
      <w:r w:rsidRPr="008D5D3F">
        <w:rPr>
          <w:rFonts w:ascii="Tahoma" w:hAnsi="Tahoma" w:cs="Tahoma"/>
          <w:b w:val="0"/>
          <w:bCs/>
          <w:color w:val="000000"/>
          <w:szCs w:val="20"/>
        </w:rPr>
        <w:t>Combining 8 years of comedy with 6 years of speaking, David Horning is on a mission to prepare teams for the shifting workplace of the 21</w:t>
      </w:r>
      <w:r w:rsidRPr="008D5D3F">
        <w:rPr>
          <w:rFonts w:ascii="Tahoma" w:hAnsi="Tahoma" w:cs="Tahoma"/>
          <w:b w:val="0"/>
          <w:bCs/>
          <w:color w:val="000000"/>
          <w:szCs w:val="20"/>
          <w:vertAlign w:val="superscript"/>
        </w:rPr>
        <w:t>st</w:t>
      </w:r>
      <w:r w:rsidRPr="008D5D3F">
        <w:rPr>
          <w:rFonts w:ascii="Tahoma" w:hAnsi="Tahoma" w:cs="Tahoma"/>
          <w:b w:val="0"/>
          <w:bCs/>
          <w:color w:val="000000"/>
          <w:szCs w:val="20"/>
        </w:rPr>
        <w:t xml:space="preserve"> century. He has entertained and inspired audiences to use humor as a tool to adapt to change, relieve stress, engage teams, spark creative collaboration, and improve productivity with programs that turn traditional leadership on its head. </w:t>
      </w:r>
    </w:p>
    <w:p w14:paraId="11225435" w14:textId="00FCA354" w:rsidR="00BD185A" w:rsidRPr="004E4F5F" w:rsidRDefault="00BD185A" w:rsidP="00580031">
      <w:pPr>
        <w:spacing w:before="100" w:beforeAutospacing="1" w:after="100" w:afterAutospacing="1"/>
        <w:rPr>
          <w:rFonts w:ascii="Tahoma" w:hAnsi="Tahoma" w:cs="Tahoma"/>
          <w:sz w:val="20"/>
          <w:szCs w:val="20"/>
        </w:rPr>
      </w:pPr>
      <w:r w:rsidRPr="004E4F5F">
        <w:rPr>
          <w:rFonts w:ascii="Tahoma" w:hAnsi="Tahoma" w:cs="Tahoma"/>
          <w:color w:val="000000"/>
          <w:sz w:val="20"/>
          <w:szCs w:val="20"/>
        </w:rPr>
        <w:t xml:space="preserve">In addition to speaking, David continues to perform stand-up, has been featured in The New York Comedy Festival, hosts a podcast called “You Can’t Laugh At That” featuring guests ranging from comedians, to humor researchers, to CEOs in order to explore the ins </w:t>
      </w:r>
      <w:r w:rsidR="004E4F5F" w:rsidRPr="004E4F5F">
        <w:rPr>
          <w:rFonts w:ascii="Tahoma" w:hAnsi="Tahoma" w:cs="Tahoma"/>
          <w:color w:val="000000"/>
          <w:sz w:val="20"/>
          <w:szCs w:val="20"/>
        </w:rPr>
        <w:t>&amp;</w:t>
      </w:r>
      <w:r w:rsidRPr="004E4F5F">
        <w:rPr>
          <w:rFonts w:ascii="Tahoma" w:hAnsi="Tahoma" w:cs="Tahoma"/>
          <w:color w:val="000000"/>
          <w:sz w:val="20"/>
          <w:szCs w:val="20"/>
        </w:rPr>
        <w:t xml:space="preserve"> outs of humor theory, stand-up comedy, </w:t>
      </w:r>
      <w:r w:rsidR="004E4F5F">
        <w:rPr>
          <w:rFonts w:ascii="Tahoma" w:hAnsi="Tahoma" w:cs="Tahoma"/>
          <w:color w:val="000000"/>
          <w:sz w:val="20"/>
          <w:szCs w:val="20"/>
        </w:rPr>
        <w:t xml:space="preserve">joke writing, </w:t>
      </w:r>
      <w:r w:rsidR="001C4283" w:rsidRPr="004E4F5F">
        <w:rPr>
          <w:rFonts w:ascii="Tahoma" w:hAnsi="Tahoma" w:cs="Tahoma"/>
          <w:color w:val="000000"/>
          <w:sz w:val="20"/>
          <w:szCs w:val="20"/>
        </w:rPr>
        <w:t>&amp;</w:t>
      </w:r>
      <w:r w:rsidRPr="004E4F5F">
        <w:rPr>
          <w:rFonts w:ascii="Tahoma" w:hAnsi="Tahoma" w:cs="Tahoma"/>
          <w:color w:val="000000"/>
          <w:sz w:val="20"/>
          <w:szCs w:val="20"/>
        </w:rPr>
        <w:t xml:space="preserve"> humor in the workplace. He has appeared as a guest expert on leadership </w:t>
      </w:r>
      <w:r w:rsidR="001C4283" w:rsidRPr="004E4F5F">
        <w:rPr>
          <w:rFonts w:ascii="Tahoma" w:hAnsi="Tahoma" w:cs="Tahoma"/>
          <w:color w:val="000000"/>
          <w:sz w:val="20"/>
          <w:szCs w:val="20"/>
        </w:rPr>
        <w:t>&amp;</w:t>
      </w:r>
      <w:r w:rsidRPr="004E4F5F">
        <w:rPr>
          <w:rFonts w:ascii="Tahoma" w:hAnsi="Tahoma" w:cs="Tahoma"/>
          <w:color w:val="000000"/>
          <w:sz w:val="20"/>
          <w:szCs w:val="20"/>
        </w:rPr>
        <w:t xml:space="preserve"> HR podcasts such as </w:t>
      </w:r>
      <w:r w:rsidRPr="004E4F5F">
        <w:rPr>
          <w:rFonts w:ascii="Tahoma" w:hAnsi="Tahoma" w:cs="Tahoma"/>
          <w:i/>
          <w:iCs/>
          <w:color w:val="000000"/>
          <w:sz w:val="20"/>
          <w:szCs w:val="20"/>
        </w:rPr>
        <w:t>HR After Dark</w:t>
      </w:r>
      <w:r w:rsidRPr="004E4F5F">
        <w:rPr>
          <w:rFonts w:ascii="Tahoma" w:hAnsi="Tahoma" w:cs="Tahoma"/>
          <w:color w:val="000000"/>
          <w:sz w:val="20"/>
          <w:szCs w:val="20"/>
        </w:rPr>
        <w:t>, </w:t>
      </w:r>
      <w:r w:rsidRPr="004E4F5F">
        <w:rPr>
          <w:rFonts w:ascii="Tahoma" w:hAnsi="Tahoma" w:cs="Tahoma"/>
          <w:i/>
          <w:iCs/>
          <w:color w:val="000000"/>
          <w:sz w:val="20"/>
          <w:szCs w:val="20"/>
        </w:rPr>
        <w:t>The Chad And Cheese Podcast</w:t>
      </w:r>
      <w:r w:rsidRPr="004E4F5F">
        <w:rPr>
          <w:rFonts w:ascii="Tahoma" w:hAnsi="Tahoma" w:cs="Tahoma"/>
          <w:color w:val="000000"/>
          <w:sz w:val="20"/>
          <w:szCs w:val="20"/>
        </w:rPr>
        <w:t>, </w:t>
      </w:r>
      <w:r w:rsidRPr="004E4F5F">
        <w:rPr>
          <w:rFonts w:ascii="Tahoma" w:hAnsi="Tahoma" w:cs="Tahoma"/>
          <w:i/>
          <w:iCs/>
          <w:color w:val="000000"/>
          <w:sz w:val="20"/>
          <w:szCs w:val="20"/>
        </w:rPr>
        <w:t>The Indigo Podcast</w:t>
      </w:r>
      <w:r w:rsidRPr="004E4F5F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1C4283" w:rsidRPr="004E4F5F">
        <w:rPr>
          <w:rFonts w:ascii="Tahoma" w:hAnsi="Tahoma" w:cs="Tahoma"/>
          <w:color w:val="000000"/>
          <w:sz w:val="20"/>
          <w:szCs w:val="20"/>
        </w:rPr>
        <w:t>&amp;</w:t>
      </w:r>
      <w:r w:rsidR="000535B6" w:rsidRPr="004E4F5F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4E4F5F">
        <w:rPr>
          <w:rFonts w:ascii="Tahoma" w:hAnsi="Tahoma" w:cs="Tahoma"/>
          <w:color w:val="000000"/>
          <w:sz w:val="20"/>
          <w:szCs w:val="20"/>
        </w:rPr>
        <w:t>others. He is currently working on his first book.    </w:t>
      </w:r>
    </w:p>
    <w:p w14:paraId="35E069FD" w14:textId="77777777" w:rsidR="00B42567" w:rsidRDefault="00B42567" w:rsidP="00FA47B3">
      <w:pPr>
        <w:spacing w:line="20" w:lineRule="atLeast"/>
        <w:ind w:left="634"/>
        <w:rPr>
          <w:rFonts w:ascii="Georgia" w:eastAsia="Georgia" w:hAnsi="Georgia" w:cs="Georgia"/>
          <w:sz w:val="2"/>
          <w:szCs w:val="2"/>
        </w:rPr>
      </w:pPr>
    </w:p>
    <w:p w14:paraId="55EAEEF1" w14:textId="77777777" w:rsidR="00B42567" w:rsidRDefault="00B42567" w:rsidP="00FA47B3">
      <w:pPr>
        <w:spacing w:line="20" w:lineRule="atLeast"/>
        <w:ind w:left="634"/>
        <w:rPr>
          <w:rFonts w:ascii="Georgia" w:eastAsia="Georgia" w:hAnsi="Georgia" w:cs="Georgia"/>
          <w:sz w:val="2"/>
          <w:szCs w:val="2"/>
        </w:rPr>
      </w:pPr>
    </w:p>
    <w:p w14:paraId="390DEEC3" w14:textId="77777777" w:rsidR="00B42567" w:rsidRDefault="00B42567" w:rsidP="00FA47B3">
      <w:pPr>
        <w:spacing w:line="20" w:lineRule="atLeast"/>
        <w:ind w:left="634"/>
        <w:rPr>
          <w:rFonts w:ascii="Georgia" w:eastAsia="Georgia" w:hAnsi="Georgia" w:cs="Georgia"/>
          <w:sz w:val="2"/>
          <w:szCs w:val="2"/>
        </w:rPr>
      </w:pPr>
    </w:p>
    <w:p w14:paraId="26E71277" w14:textId="30DD68E5" w:rsidR="00FA47B3" w:rsidRDefault="00FA47B3" w:rsidP="00B42567">
      <w:pPr>
        <w:spacing w:line="20" w:lineRule="atLeast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noProof/>
          <w:sz w:val="2"/>
          <w:szCs w:val="2"/>
        </w:rPr>
        <mc:AlternateContent>
          <mc:Choice Requires="wpg">
            <w:drawing>
              <wp:inline distT="0" distB="0" distL="0" distR="0" wp14:anchorId="31E5DE0D" wp14:editId="68BCD096">
                <wp:extent cx="6800480" cy="46096"/>
                <wp:effectExtent l="0" t="0" r="0" b="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480" cy="46096"/>
                          <a:chOff x="1141" y="105"/>
                          <a:chExt cx="9000" cy="67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141" y="105"/>
                            <a:ext cx="9000" cy="67"/>
                            <a:chOff x="1141" y="105"/>
                            <a:chExt cx="9000" cy="67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 flipV="1">
                              <a:off x="1141" y="105"/>
                              <a:ext cx="9000" cy="67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640"/>
                                <a:gd name="T2" fmla="+- 0 10645 6"/>
                                <a:gd name="T3" fmla="*/ T2 w 10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40">
                                  <a:moveTo>
                                    <a:pt x="0" y="0"/>
                                  </a:moveTo>
                                  <a:lnTo>
                                    <a:pt x="10639" y="0"/>
                                  </a:lnTo>
                                </a:path>
                              </a:pathLst>
                            </a:custGeom>
                            <a:noFill/>
                            <a:ln w="71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CE2BBE" id="Group 2" o:spid="_x0000_s1026" style="width:535.45pt;height:3.65pt;mso-position-horizontal-relative:char;mso-position-vertical-relative:line" coordorigin="1141,105" coordsize="9000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tCKwMAAA4IAAAOAAAAZHJzL2Uyb0RvYy54bWy0VVtv0zAUfkfiP1h+BLEkbdet0dIJ7Sak&#10;AZNWeHcT5yIc29hu0/HrOb4kTTuQ0IA+pMc5J+fyne8cX1zuWoa2VOlG8AwnJzFGlOeiaHiV4S+r&#10;23fnGGlDeEGY4DTDT1Tjy+XrVxedTOlE1IIVVCFwwnXayQzXxsg0inRe05boEyEpB2UpVEsMHFUV&#10;FYp04L1l0SSO51EnVCGVyKnW8PbaK/HS+S9LmpvPZampQSzDkJtxT+Wea/uMlhckrRSRdZOHNMgL&#10;smhJwyHo4OqaGII2qnnmqm1yJbQozUku2kiUZZNTVwNUk8RH1dwpsZGulirtKjnABNAe4fRit/mn&#10;7YNCTZHhKUactNAiFxVNLDSdrFKwuFPyUT4oXx+I9yL/pkEdHevtufLGaN19FAW4IxsjHDS7UrXW&#10;BRSNdq4DT0MH6M6gHF7Oz+N4dg6NykE3m8eLue9QXkMb7VdJMkswAmUSn/aqm/DxIo7Dl/Mzq4tI&#10;6mO6PENevih3GOoLCMwOEZj+bwSe19LDcFwJSf8tADBrek8n/Xd0eqyJpI6l2pIlgHnag3mrKLXz&#10;i2YeT2fU00mPuTTSdFKnGij3axahkjXyK3DA8Srw6c/RHHgBsG60uaPC8ZJs77Xx+6AAybG9CDOx&#10;AmKVLYPV8PYditEcBV5WgwGw0hu8idAqRh1K4vms3y+D1aS3cm6syelzVzCJe1eTsSvIvOpzI3Wf&#10;br7jIV+QELGbN3bISKHtzKz8xLhkwAMY2dp+YwvB+7Hsbf1/CKFgpR4vU4URLNO1n0dJjM3MhrAi&#10;6uysWijsm1Zs6Uo4nTlaAhBlr2V8bAXfTxcHeXk9fGJDuEkfwtpsR13l4rZhzLWVcZvMWTKduFy0&#10;YE1hlTYdrar1FVNoS+xF4X5hhRyYwULmhXNWU1LcBNmQhnkZgjNAFxaO569dMTpdi+IJuKyEv37g&#10;ugShFuoHRh1cPRnW3zdEUYzYBw7DuEhmABcy7jA7PZvAQY0167GG8BxcZdhgaL0Vr4y/3zZSNVUN&#10;kfyYcPEeNnHZWIq7/HxW4QD7wElhfwcZLh2QDm618dlZ7a/x5U8AAAD//wMAUEsDBBQABgAIAAAA&#10;IQAheRz23AAAAAQBAAAPAAAAZHJzL2Rvd25yZXYueG1sTI9BS8NAEIXvgv9hGcGb3Y1Fa2M2pRT1&#10;VIS2gvQ2zU6T0OxsyG6T9N+79aKXgcd7vPdNthhtI3rqfO1YQzJRIIgLZ2ouNXzt3h9eQPiAbLBx&#10;TBou5GGR395kmBo38Ib6bShFLGGfooYqhDaV0hcVWfQT1xJH7+g6iyHKrpSmwyGW20Y+KvUsLdYc&#10;FypsaVVRcdqerYaPAYflNHnr16fj6rLfPX1+rxPS+v5uXL6CCDSGvzBc8SM65JHp4M5svGg0xEfC&#10;7716aqbmIA4aZlOQeSb/w+c/AAAA//8DAFBLAQItABQABgAIAAAAIQC2gziS/gAAAOEBAAATAAAA&#10;AAAAAAAAAAAAAAAAAABbQ29udGVudF9UeXBlc10ueG1sUEsBAi0AFAAGAAgAAAAhADj9If/WAAAA&#10;lAEAAAsAAAAAAAAAAAAAAAAALwEAAF9yZWxzLy5yZWxzUEsBAi0AFAAGAAgAAAAhAOsmO0IrAwAA&#10;DggAAA4AAAAAAAAAAAAAAAAALgIAAGRycy9lMm9Eb2MueG1sUEsBAi0AFAAGAAgAAAAhACF5HPbc&#10;AAAABAEAAA8AAAAAAAAAAAAAAAAAhQUAAGRycy9kb3ducmV2LnhtbFBLBQYAAAAABAAEAPMAAACO&#10;BgAAAAA=&#10;">
                <v:group id="Group 3" o:spid="_x0000_s1027" style="position:absolute;left:1141;top:105;width:9000;height:67" coordorigin="1141,105" coordsize="900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28" style="position:absolute;left:1141;top:105;width:9000;height:67;flip:y;visibility:visible;mso-wrap-style:square;v-text-anchor:top" coordsize="1064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VIcxAAAANoAAAAPAAAAZHJzL2Rvd25yZXYueG1sRI/dasJA&#10;FITvC77DcgRvQt000CKpq0igIFoLaqG3h+wxCWbPxuyan7d3C4VeDjPzDbNcD6YWHbWusqzgZR6D&#10;IM6trrhQ8H3+eF6AcB5ZY22ZFIzkYL2aPC0x1bbnI3UnX4gAYZeigtL7JpXS5SUZdHPbEAfvYluD&#10;Psi2kLrFPsBNLZM4fpMGKw4LJTaUlZRfT3ejYLPf5foWZdH49Wl/ojE+JPurV2o2HTbvIDwN/j/8&#10;195qBa/weyXcALl6AAAA//8DAFBLAQItABQABgAIAAAAIQDb4fbL7gAAAIUBAAATAAAAAAAAAAAA&#10;AAAAAAAAAABbQ29udGVudF9UeXBlc10ueG1sUEsBAi0AFAAGAAgAAAAhAFr0LFu/AAAAFQEAAAsA&#10;AAAAAAAAAAAAAAAAHwEAAF9yZWxzLy5yZWxzUEsBAi0AFAAGAAgAAAAhADeBUhzEAAAA2gAAAA8A&#10;AAAAAAAAAAAAAAAABwIAAGRycy9kb3ducmV2LnhtbFBLBQYAAAAAAwADALcAAAD4AgAAAAA=&#10;" path="m,l10639,e" filled="f" strokeweight=".19811mm">
                    <v:path arrowok="t" o:connecttype="custom" o:connectlocs="0,0;8999,0" o:connectangles="0,0"/>
                  </v:shape>
                </v:group>
                <w10:anchorlock/>
              </v:group>
            </w:pict>
          </mc:Fallback>
        </mc:AlternateContent>
      </w:r>
    </w:p>
    <w:p w14:paraId="1D19F0F1" w14:textId="4FE1016C" w:rsidR="00CC4C1A" w:rsidRDefault="00FA47B3" w:rsidP="00CC4C1A">
      <w:pPr>
        <w:widowControl/>
        <w:shd w:val="clear" w:color="auto" w:fill="FFFFFF"/>
        <w:jc w:val="center"/>
        <w:rPr>
          <w:rFonts w:ascii="Times New Roman" w:hAnsi="Times New Roman" w:cs="Times New Roman"/>
          <w:spacing w:val="-3"/>
          <w:sz w:val="20"/>
          <w:szCs w:val="20"/>
        </w:rPr>
      </w:pPr>
      <w:r w:rsidRPr="00FA47B3">
        <w:rPr>
          <w:rFonts w:ascii="Times New Roman" w:hAnsi="Times New Roman" w:cs="Times New Roman"/>
          <w:sz w:val="20"/>
          <w:szCs w:val="20"/>
        </w:rPr>
        <w:t>Please</w:t>
      </w:r>
      <w:r w:rsidRPr="00FA47B3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hyperlink r:id="rId12" w:history="1">
        <w:r w:rsidR="00EE3FC3" w:rsidRPr="00FA47B3">
          <w:rPr>
            <w:rStyle w:val="Hyperlink"/>
            <w:rFonts w:ascii="Times New Roman" w:hAnsi="Times New Roman" w:cs="Times New Roman"/>
            <w:sz w:val="20"/>
            <w:szCs w:val="20"/>
          </w:rPr>
          <w:t>RSVP</w:t>
        </w:r>
        <w:r w:rsidR="00EE3FC3" w:rsidRPr="00FA47B3">
          <w:rPr>
            <w:rStyle w:val="Hyperlink"/>
            <w:rFonts w:ascii="Times New Roman" w:hAnsi="Times New Roman" w:cs="Times New Roman"/>
            <w:spacing w:val="-6"/>
            <w:sz w:val="20"/>
            <w:szCs w:val="20"/>
          </w:rPr>
          <w:t xml:space="preserve"> online</w:t>
        </w:r>
      </w:hyperlink>
      <w:r w:rsidRPr="00FA47B3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pacing w:val="2"/>
          <w:sz w:val="20"/>
          <w:szCs w:val="20"/>
        </w:rPr>
        <w:t>by</w:t>
      </w:r>
      <w:r w:rsidRPr="00FA47B3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="00277D2E">
        <w:rPr>
          <w:rFonts w:ascii="Times New Roman" w:hAnsi="Times New Roman" w:cs="Times New Roman"/>
          <w:spacing w:val="-11"/>
          <w:sz w:val="20"/>
          <w:szCs w:val="20"/>
        </w:rPr>
        <w:t>5:00</w:t>
      </w:r>
      <w:r w:rsidR="006052E4">
        <w:rPr>
          <w:rFonts w:ascii="Times New Roman" w:hAnsi="Times New Roman" w:cs="Times New Roman"/>
          <w:spacing w:val="-11"/>
          <w:sz w:val="20"/>
          <w:szCs w:val="20"/>
        </w:rPr>
        <w:t xml:space="preserve"> p.m.</w:t>
      </w:r>
      <w:r w:rsidRPr="00FA47B3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on</w:t>
      </w:r>
      <w:r w:rsidRPr="00FA47B3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6052E4">
        <w:rPr>
          <w:rFonts w:ascii="Times New Roman" w:hAnsi="Times New Roman" w:cs="Times New Roman"/>
          <w:spacing w:val="-7"/>
          <w:sz w:val="20"/>
          <w:szCs w:val="20"/>
        </w:rPr>
        <w:t>Mond</w:t>
      </w:r>
      <w:r w:rsidRPr="00FA47B3">
        <w:rPr>
          <w:rFonts w:ascii="Times New Roman" w:hAnsi="Times New Roman" w:cs="Times New Roman"/>
          <w:sz w:val="20"/>
          <w:szCs w:val="20"/>
        </w:rPr>
        <w:t>ay</w:t>
      </w:r>
      <w:r w:rsidRPr="00FA47B3">
        <w:rPr>
          <w:rFonts w:ascii="Times New Roman" w:hAnsi="Times New Roman" w:cs="Times New Roman"/>
          <w:b/>
          <w:sz w:val="20"/>
          <w:szCs w:val="20"/>
        </w:rPr>
        <w:t>,</w:t>
      </w:r>
      <w:r w:rsidRPr="00FA47B3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="003048BB">
        <w:rPr>
          <w:rFonts w:ascii="Times New Roman" w:hAnsi="Times New Roman" w:cs="Times New Roman"/>
          <w:b/>
          <w:spacing w:val="-3"/>
          <w:sz w:val="20"/>
          <w:szCs w:val="20"/>
        </w:rPr>
        <w:t>April 12</w:t>
      </w:r>
      <w:r w:rsidRPr="00FA47B3">
        <w:rPr>
          <w:rFonts w:ascii="Times New Roman" w:hAnsi="Times New Roman" w:cs="Times New Roman"/>
          <w:b/>
          <w:spacing w:val="-3"/>
          <w:sz w:val="20"/>
          <w:szCs w:val="20"/>
        </w:rPr>
        <w:t>, 20</w:t>
      </w:r>
      <w:r w:rsidR="00746150">
        <w:rPr>
          <w:rFonts w:ascii="Times New Roman" w:hAnsi="Times New Roman" w:cs="Times New Roman"/>
          <w:b/>
          <w:spacing w:val="-3"/>
          <w:sz w:val="20"/>
          <w:szCs w:val="20"/>
        </w:rPr>
        <w:t>2</w:t>
      </w:r>
      <w:r w:rsidR="006D6346">
        <w:rPr>
          <w:rFonts w:ascii="Times New Roman" w:hAnsi="Times New Roman" w:cs="Times New Roman"/>
          <w:b/>
          <w:spacing w:val="-3"/>
          <w:sz w:val="20"/>
          <w:szCs w:val="20"/>
        </w:rPr>
        <w:t>1</w:t>
      </w:r>
      <w:r w:rsidRPr="00FA47B3">
        <w:rPr>
          <w:rFonts w:ascii="Times New Roman" w:hAnsi="Times New Roman" w:cs="Times New Roman"/>
          <w:sz w:val="20"/>
          <w:szCs w:val="20"/>
        </w:rPr>
        <w:t>.</w:t>
      </w:r>
      <w:r w:rsidRPr="00FA47B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</w:p>
    <w:p w14:paraId="02291769" w14:textId="11C423BE" w:rsidR="00CC4C1A" w:rsidRDefault="00FA47B3" w:rsidP="00CC4C1A">
      <w:pPr>
        <w:widowControl/>
        <w:shd w:val="clear" w:color="auto" w:fill="FFFFFF"/>
        <w:jc w:val="center"/>
        <w:rPr>
          <w:rFonts w:ascii="Times New Roman" w:hAnsi="Times New Roman" w:cs="Times New Roman"/>
          <w:sz w:val="20"/>
          <w:szCs w:val="20"/>
        </w:rPr>
      </w:pPr>
      <w:r w:rsidRPr="00FA47B3">
        <w:rPr>
          <w:rFonts w:ascii="Times New Roman" w:hAnsi="Times New Roman" w:cs="Times New Roman"/>
          <w:sz w:val="20"/>
          <w:szCs w:val="20"/>
        </w:rPr>
        <w:t>If</w:t>
      </w:r>
      <w:r w:rsidRPr="00FA47B3">
        <w:rPr>
          <w:rFonts w:ascii="Times New Roman" w:hAnsi="Times New Roman" w:cs="Times New Roman"/>
          <w:spacing w:val="-2"/>
          <w:sz w:val="20"/>
          <w:szCs w:val="20"/>
        </w:rPr>
        <w:t xml:space="preserve"> you</w:t>
      </w:r>
      <w:r w:rsidRPr="00FA47B3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have</w:t>
      </w:r>
      <w:r w:rsidRPr="00FA47B3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pacing w:val="1"/>
          <w:sz w:val="20"/>
          <w:szCs w:val="20"/>
        </w:rPr>
        <w:t>any</w:t>
      </w:r>
      <w:r w:rsidRPr="00FA47B3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questions,</w:t>
      </w:r>
      <w:r w:rsidRPr="00FA47B3">
        <w:rPr>
          <w:rFonts w:ascii="Times New Roman" w:hAnsi="Times New Roman" w:cs="Times New Roman"/>
          <w:spacing w:val="44"/>
          <w:w w:val="99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please</w:t>
      </w:r>
      <w:r w:rsidRPr="00FA47B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contact</w:t>
      </w:r>
      <w:r w:rsidRPr="00FA47B3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YVC</w:t>
      </w:r>
      <w:r w:rsidRPr="00FA47B3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>SHRM</w:t>
      </w:r>
      <w:r w:rsidRPr="00FA47B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FA47B3">
        <w:rPr>
          <w:rFonts w:ascii="Times New Roman" w:hAnsi="Times New Roman" w:cs="Times New Roman"/>
          <w:sz w:val="20"/>
          <w:szCs w:val="20"/>
        </w:rPr>
        <w:t xml:space="preserve">President, </w:t>
      </w:r>
      <w:r w:rsidR="00453454">
        <w:rPr>
          <w:rFonts w:ascii="Times New Roman" w:hAnsi="Times New Roman" w:cs="Times New Roman"/>
          <w:sz w:val="20"/>
          <w:szCs w:val="20"/>
        </w:rPr>
        <w:t>Amy Schneider</w:t>
      </w:r>
      <w:r w:rsidRPr="00FA47B3">
        <w:rPr>
          <w:rFonts w:ascii="Times New Roman" w:hAnsi="Times New Roman" w:cs="Times New Roman"/>
          <w:sz w:val="20"/>
          <w:szCs w:val="20"/>
        </w:rPr>
        <w:t xml:space="preserve">, </w:t>
      </w:r>
      <w:r w:rsidR="00750787">
        <w:rPr>
          <w:rFonts w:ascii="Times New Roman" w:hAnsi="Times New Roman" w:cs="Times New Roman"/>
          <w:sz w:val="20"/>
          <w:szCs w:val="20"/>
        </w:rPr>
        <w:t>aschneider</w:t>
      </w:r>
      <w:r w:rsidR="005F52DE">
        <w:rPr>
          <w:rFonts w:ascii="Times New Roman" w:hAnsi="Times New Roman" w:cs="Times New Roman"/>
          <w:sz w:val="20"/>
          <w:szCs w:val="20"/>
        </w:rPr>
        <w:t>@sandersonstewart.com</w:t>
      </w:r>
      <w:r w:rsidRPr="00FA47B3">
        <w:rPr>
          <w:rFonts w:ascii="Times New Roman" w:hAnsi="Times New Roman" w:cs="Times New Roman"/>
          <w:sz w:val="20"/>
          <w:szCs w:val="20"/>
        </w:rPr>
        <w:t xml:space="preserve">, </w:t>
      </w:r>
      <w:r w:rsidR="005F52DE">
        <w:rPr>
          <w:rFonts w:ascii="Times New Roman" w:hAnsi="Times New Roman" w:cs="Times New Roman"/>
          <w:sz w:val="20"/>
          <w:szCs w:val="20"/>
        </w:rPr>
        <w:t>406.869.3324</w:t>
      </w:r>
      <w:r w:rsidRPr="00FA47B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6097DA" w14:textId="77777777" w:rsidR="0040771A" w:rsidRDefault="0040771A" w:rsidP="00CC4C1A">
      <w:pPr>
        <w:widowControl/>
        <w:shd w:val="clear" w:color="auto" w:fill="FFFFFF"/>
        <w:jc w:val="center"/>
        <w:rPr>
          <w:rFonts w:ascii="Times New Roman" w:hAnsi="Times New Roman" w:cs="Times New Roman"/>
          <w:spacing w:val="-9"/>
          <w:sz w:val="20"/>
          <w:szCs w:val="20"/>
        </w:rPr>
      </w:pPr>
    </w:p>
    <w:p w14:paraId="116B214E" w14:textId="28EDBC61" w:rsidR="00FA47B3" w:rsidRPr="00FA47B3" w:rsidRDefault="00FA47B3" w:rsidP="00CC4C1A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A47B3">
        <w:rPr>
          <w:rFonts w:ascii="Times New Roman" w:hAnsi="Times New Roman" w:cs="Times New Roman"/>
          <w:spacing w:val="-9"/>
          <w:sz w:val="20"/>
          <w:szCs w:val="20"/>
        </w:rPr>
        <w:t>Thank you and enjoy the program.</w:t>
      </w:r>
    </w:p>
    <w:sectPr w:rsidR="00FA47B3" w:rsidRPr="00FA47B3" w:rsidSect="00DF0110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02DEC"/>
    <w:multiLevelType w:val="hybridMultilevel"/>
    <w:tmpl w:val="C33685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9E8"/>
    <w:multiLevelType w:val="hybridMultilevel"/>
    <w:tmpl w:val="638ED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8035A"/>
    <w:multiLevelType w:val="hybridMultilevel"/>
    <w:tmpl w:val="94061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F078F"/>
    <w:multiLevelType w:val="multilevel"/>
    <w:tmpl w:val="390C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20A75"/>
    <w:multiLevelType w:val="hybridMultilevel"/>
    <w:tmpl w:val="A5483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D2263"/>
    <w:multiLevelType w:val="hybridMultilevel"/>
    <w:tmpl w:val="D74AC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F19C4"/>
    <w:multiLevelType w:val="hybridMultilevel"/>
    <w:tmpl w:val="814CADC4"/>
    <w:lvl w:ilvl="0" w:tplc="F6801678">
      <w:start w:val="1"/>
      <w:numFmt w:val="decimal"/>
      <w:lvlText w:val="%1."/>
      <w:lvlJc w:val="left"/>
      <w:pPr>
        <w:ind w:left="840" w:hanging="480"/>
      </w:pPr>
      <w:rPr>
        <w:rFonts w:hint="default"/>
        <w:color w:val="500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47E99"/>
    <w:multiLevelType w:val="hybridMultilevel"/>
    <w:tmpl w:val="085AE7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DDD"/>
    <w:rsid w:val="0002727E"/>
    <w:rsid w:val="00030513"/>
    <w:rsid w:val="00033968"/>
    <w:rsid w:val="0004341E"/>
    <w:rsid w:val="0004785E"/>
    <w:rsid w:val="000535B6"/>
    <w:rsid w:val="00086DDD"/>
    <w:rsid w:val="000C3D9C"/>
    <w:rsid w:val="000F7819"/>
    <w:rsid w:val="00134A23"/>
    <w:rsid w:val="00147265"/>
    <w:rsid w:val="001845F2"/>
    <w:rsid w:val="0019037D"/>
    <w:rsid w:val="001975ED"/>
    <w:rsid w:val="001C2767"/>
    <w:rsid w:val="001C4283"/>
    <w:rsid w:val="001E1621"/>
    <w:rsid w:val="001F250F"/>
    <w:rsid w:val="001F763F"/>
    <w:rsid w:val="00203B7F"/>
    <w:rsid w:val="00210206"/>
    <w:rsid w:val="00216BEB"/>
    <w:rsid w:val="002173D7"/>
    <w:rsid w:val="00221667"/>
    <w:rsid w:val="00234AC6"/>
    <w:rsid w:val="00246073"/>
    <w:rsid w:val="00255F53"/>
    <w:rsid w:val="00260165"/>
    <w:rsid w:val="00265955"/>
    <w:rsid w:val="00277D2E"/>
    <w:rsid w:val="00285333"/>
    <w:rsid w:val="002929BB"/>
    <w:rsid w:val="002A01AA"/>
    <w:rsid w:val="002A69FC"/>
    <w:rsid w:val="003048BB"/>
    <w:rsid w:val="00315176"/>
    <w:rsid w:val="0033255D"/>
    <w:rsid w:val="00346E88"/>
    <w:rsid w:val="003723BC"/>
    <w:rsid w:val="003B1D06"/>
    <w:rsid w:val="003B7F93"/>
    <w:rsid w:val="0040771A"/>
    <w:rsid w:val="00415D4C"/>
    <w:rsid w:val="00453454"/>
    <w:rsid w:val="00460BD3"/>
    <w:rsid w:val="00483452"/>
    <w:rsid w:val="00494DED"/>
    <w:rsid w:val="004B3967"/>
    <w:rsid w:val="004E1D66"/>
    <w:rsid w:val="004E4F5F"/>
    <w:rsid w:val="005507DA"/>
    <w:rsid w:val="0056223A"/>
    <w:rsid w:val="00580031"/>
    <w:rsid w:val="00582FB9"/>
    <w:rsid w:val="00583DBB"/>
    <w:rsid w:val="0058407E"/>
    <w:rsid w:val="005A1EDF"/>
    <w:rsid w:val="005B3930"/>
    <w:rsid w:val="005C0577"/>
    <w:rsid w:val="005C6731"/>
    <w:rsid w:val="005D570A"/>
    <w:rsid w:val="005E4B35"/>
    <w:rsid w:val="005F33D5"/>
    <w:rsid w:val="005F52DE"/>
    <w:rsid w:val="0060091D"/>
    <w:rsid w:val="006052E4"/>
    <w:rsid w:val="00607CB1"/>
    <w:rsid w:val="0061108E"/>
    <w:rsid w:val="00656292"/>
    <w:rsid w:val="00665091"/>
    <w:rsid w:val="00665F26"/>
    <w:rsid w:val="00675112"/>
    <w:rsid w:val="00681B2F"/>
    <w:rsid w:val="006C754A"/>
    <w:rsid w:val="006C7B45"/>
    <w:rsid w:val="006C7EE0"/>
    <w:rsid w:val="006D6346"/>
    <w:rsid w:val="007012E9"/>
    <w:rsid w:val="00746150"/>
    <w:rsid w:val="00750787"/>
    <w:rsid w:val="00772A7B"/>
    <w:rsid w:val="0078649A"/>
    <w:rsid w:val="007911E0"/>
    <w:rsid w:val="007B0B5A"/>
    <w:rsid w:val="007F4C57"/>
    <w:rsid w:val="00831958"/>
    <w:rsid w:val="00837CB5"/>
    <w:rsid w:val="00852B0A"/>
    <w:rsid w:val="0085593F"/>
    <w:rsid w:val="00864CDB"/>
    <w:rsid w:val="00877A08"/>
    <w:rsid w:val="008C1274"/>
    <w:rsid w:val="008C74CA"/>
    <w:rsid w:val="008D5D3F"/>
    <w:rsid w:val="008D7E49"/>
    <w:rsid w:val="0090099E"/>
    <w:rsid w:val="009145F6"/>
    <w:rsid w:val="0093033F"/>
    <w:rsid w:val="00954957"/>
    <w:rsid w:val="009723A6"/>
    <w:rsid w:val="00996191"/>
    <w:rsid w:val="00997F47"/>
    <w:rsid w:val="009A0E42"/>
    <w:rsid w:val="009B0D5C"/>
    <w:rsid w:val="009C7F78"/>
    <w:rsid w:val="00A10790"/>
    <w:rsid w:val="00A22E57"/>
    <w:rsid w:val="00A3141E"/>
    <w:rsid w:val="00A47F8B"/>
    <w:rsid w:val="00A52678"/>
    <w:rsid w:val="00A54FD4"/>
    <w:rsid w:val="00A90F8D"/>
    <w:rsid w:val="00A91C4A"/>
    <w:rsid w:val="00A977CA"/>
    <w:rsid w:val="00AB35A7"/>
    <w:rsid w:val="00AC2634"/>
    <w:rsid w:val="00B1459D"/>
    <w:rsid w:val="00B275BD"/>
    <w:rsid w:val="00B41E79"/>
    <w:rsid w:val="00B42567"/>
    <w:rsid w:val="00B56683"/>
    <w:rsid w:val="00B95551"/>
    <w:rsid w:val="00BD11F7"/>
    <w:rsid w:val="00BD185A"/>
    <w:rsid w:val="00BF34D1"/>
    <w:rsid w:val="00BF45C3"/>
    <w:rsid w:val="00C13D84"/>
    <w:rsid w:val="00C46646"/>
    <w:rsid w:val="00C6450C"/>
    <w:rsid w:val="00CB0D96"/>
    <w:rsid w:val="00CB61CD"/>
    <w:rsid w:val="00CC4C1A"/>
    <w:rsid w:val="00CC6F16"/>
    <w:rsid w:val="00CD6CD1"/>
    <w:rsid w:val="00D16BC2"/>
    <w:rsid w:val="00D53A66"/>
    <w:rsid w:val="00D86B83"/>
    <w:rsid w:val="00D917CA"/>
    <w:rsid w:val="00D92765"/>
    <w:rsid w:val="00DA4936"/>
    <w:rsid w:val="00DB775A"/>
    <w:rsid w:val="00DC7A21"/>
    <w:rsid w:val="00DE57E2"/>
    <w:rsid w:val="00DF0110"/>
    <w:rsid w:val="00E2076F"/>
    <w:rsid w:val="00E21EE0"/>
    <w:rsid w:val="00E46B1C"/>
    <w:rsid w:val="00E5031C"/>
    <w:rsid w:val="00E5173D"/>
    <w:rsid w:val="00E53308"/>
    <w:rsid w:val="00E63849"/>
    <w:rsid w:val="00E76577"/>
    <w:rsid w:val="00E86A78"/>
    <w:rsid w:val="00EC21D3"/>
    <w:rsid w:val="00EC2856"/>
    <w:rsid w:val="00EC6B05"/>
    <w:rsid w:val="00ED1F96"/>
    <w:rsid w:val="00ED6D8A"/>
    <w:rsid w:val="00EE3FC3"/>
    <w:rsid w:val="00EF03AD"/>
    <w:rsid w:val="00EF4221"/>
    <w:rsid w:val="00F20E8A"/>
    <w:rsid w:val="00F60FF7"/>
    <w:rsid w:val="00F668BB"/>
    <w:rsid w:val="00FA47B3"/>
    <w:rsid w:val="00FC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87C8"/>
  <w15:docId w15:val="{E4889908-B190-48C7-A5EC-FDB3ABAD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8"/>
      <w:ind w:left="4241"/>
      <w:outlineLvl w:val="0"/>
    </w:pPr>
    <w:rPr>
      <w:rFonts w:ascii="Times New Roman" w:eastAsia="Times New Roman" w:hAnsi="Times New Roman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294"/>
    </w:pPr>
    <w:rPr>
      <w:rFonts w:ascii="Georgia" w:eastAsia="Georgia" w:hAnsi="Georgia"/>
      <w:sz w:val="21"/>
      <w:szCs w:val="21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PlainText">
    <w:name w:val="Plain Text"/>
    <w:basedOn w:val="Normal"/>
    <w:link w:val="PlainTextChar"/>
    <w:uiPriority w:val="99"/>
    <w:unhideWhenUsed/>
    <w:rsid w:val="006C7B45"/>
    <w:pPr>
      <w:widowControl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7B45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C21D3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65091"/>
    <w:rPr>
      <w:b/>
      <w:bCs/>
      <w:i w:val="0"/>
      <w:iCs w:val="0"/>
    </w:rPr>
  </w:style>
  <w:style w:type="character" w:customStyle="1" w:styleId="st1">
    <w:name w:val="st1"/>
    <w:basedOn w:val="DefaultParagraphFont"/>
    <w:rsid w:val="00665091"/>
  </w:style>
  <w:style w:type="paragraph" w:styleId="NormalWeb">
    <w:name w:val="Normal (Web)"/>
    <w:basedOn w:val="Normal"/>
    <w:uiPriority w:val="99"/>
    <w:unhideWhenUsed/>
    <w:rsid w:val="00665091"/>
    <w:pPr>
      <w:widowControl/>
      <w:spacing w:before="100" w:beforeAutospacing="1" w:after="450"/>
    </w:pPr>
    <w:rPr>
      <w:rFonts w:ascii="Times New Roman" w:eastAsia="Times New Roman" w:hAnsi="Times New Roman" w:cs="Times New Roman"/>
      <w:color w:val="70707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5091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5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42567"/>
    <w:rPr>
      <w:b/>
      <w:bCs/>
    </w:rPr>
  </w:style>
  <w:style w:type="paragraph" w:customStyle="1" w:styleId="Body">
    <w:name w:val="Body"/>
    <w:qFormat/>
    <w:rsid w:val="005C6731"/>
    <w:pPr>
      <w:widowControl/>
    </w:pPr>
    <w:rPr>
      <w:rFonts w:ascii="Franklin Gothic Book" w:eastAsia="Calibri" w:hAnsi="Franklin Gothic Book" w:cstheme="minorHAnsi"/>
      <w:color w:val="595959" w:themeColor="text1" w:themeTint="A6"/>
      <w:sz w:val="20"/>
      <w:szCs w:val="20"/>
    </w:rPr>
  </w:style>
  <w:style w:type="paragraph" w:customStyle="1" w:styleId="InstructorInfo">
    <w:name w:val="Instructor Info"/>
    <w:basedOn w:val="Normal"/>
    <w:qFormat/>
    <w:rsid w:val="005C6731"/>
    <w:pPr>
      <w:widowControl/>
    </w:pPr>
    <w:rPr>
      <w:rFonts w:ascii="Franklin Gothic Book" w:eastAsiaTheme="majorEastAsia" w:hAnsi="Franklin Gothic Book" w:cstheme="majorBidi"/>
      <w:b/>
      <w:color w:val="595959" w:themeColor="text1" w:themeTint="A6"/>
      <w:kern w:val="28"/>
      <w:sz w:val="20"/>
      <w:szCs w:val="56"/>
    </w:rPr>
  </w:style>
  <w:style w:type="table" w:styleId="TableGrid">
    <w:name w:val="Table Grid"/>
    <w:basedOn w:val="TableNormal"/>
    <w:uiPriority w:val="39"/>
    <w:rsid w:val="001E1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2B0A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mail-m-6573768605404033106gmail-im">
    <w:name w:val="gmail-m_-6573768605404033106gmail-im"/>
    <w:basedOn w:val="DefaultParagraphFont"/>
    <w:rsid w:val="009A0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9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25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56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9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52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82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371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077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461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875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91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636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0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8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7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1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1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0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vcshrm.starchapter.com/meetinginfo.ph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https://yvcshrm.starchapter.com/meetinginfo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9F8878C67425418A521C8E8D2C7FF2" ma:contentTypeVersion="13" ma:contentTypeDescription="Create a new document." ma:contentTypeScope="" ma:versionID="a8a260fb4911727e17fac1dffd1ebe82">
  <xsd:schema xmlns:xsd="http://www.w3.org/2001/XMLSchema" xmlns:xs="http://www.w3.org/2001/XMLSchema" xmlns:p="http://schemas.microsoft.com/office/2006/metadata/properties" xmlns:ns3="20d97e81-d497-4253-a5c9-d9515305714c" xmlns:ns4="3bcb0988-9d51-4340-989b-5564d946db3c" targetNamespace="http://schemas.microsoft.com/office/2006/metadata/properties" ma:root="true" ma:fieldsID="ad99b3f9c4eedbf9820f0da1027ee6b0" ns3:_="" ns4:_="">
    <xsd:import namespace="20d97e81-d497-4253-a5c9-d9515305714c"/>
    <xsd:import namespace="3bcb0988-9d51-4340-989b-5564d946db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97e81-d497-4253-a5c9-d95153057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b0988-9d51-4340-989b-5564d946d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2D1F6A-94CC-4662-9AFD-D5086F7012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460F5-D481-43AA-9553-3C89E4171A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8214DD-D3B1-4484-ACF9-16B820E37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97e81-d497-4253-a5c9-d9515305714c"/>
    <ds:schemaRef ds:uri="3bcb0988-9d51-4340-989b-5564d946d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20A2E8-4FD4-4FF2-BD11-F636112276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RiverStone Health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alexisu</dc:creator>
  <cp:keywords/>
  <dc:description/>
  <cp:lastModifiedBy>Johnson, Don</cp:lastModifiedBy>
  <cp:revision>39</cp:revision>
  <dcterms:created xsi:type="dcterms:W3CDTF">2021-02-17T23:33:00Z</dcterms:created>
  <dcterms:modified xsi:type="dcterms:W3CDTF">2021-03-01T22:51:00Z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2016-05-02T00:00:00Z</vt:filetime>
  </property>
  <property fmtid="{D5CDD505-2E9C-101B-9397-08002B2CF9AE}" pid="3" name="LastSaved">
    <vt:filetime>2016-06-21T00:00:00Z</vt:filetime>
  </property>
  <property fmtid="{D5CDD505-2E9C-101B-9397-08002B2CF9AE}" pid="4" name="ContentTypeId">
    <vt:lpwstr>0x010100BA9F8878C67425418A521C8E8D2C7FF2</vt:lpwstr>
  </property>
</Properties>
</file>