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XSpec="center" w:tblpY="-463"/>
        <w:tblW w:w="116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3"/>
        <w:gridCol w:w="7685"/>
      </w:tblGrid>
      <w:tr w:rsidR="000757EF" w14:paraId="517806A1" w14:textId="77777777" w:rsidTr="00967514">
        <w:trPr>
          <w:trHeight w:val="709"/>
        </w:trPr>
        <w:tc>
          <w:tcPr>
            <w:tcW w:w="3923" w:type="dxa"/>
            <w:vMerge w:val="restart"/>
          </w:tcPr>
          <w:p w14:paraId="3B0DCE0A" w14:textId="4FBCCF50" w:rsidR="000757EF" w:rsidRDefault="000757EF" w:rsidP="00967514">
            <w:pPr>
              <w:tabs>
                <w:tab w:val="left" w:pos="5680"/>
              </w:tabs>
              <w:ind w:left="75"/>
              <w:rPr>
                <w:rFonts w:ascii="Tahoma" w:hAnsi="Tahoma" w:cs="Tahoma"/>
                <w:spacing w:val="-1"/>
                <w:w w:val="95"/>
                <w:sz w:val="28"/>
                <w:szCs w:val="28"/>
              </w:rPr>
            </w:pPr>
            <w:r w:rsidRPr="000757EF">
              <w:rPr>
                <w:rFonts w:ascii="Arial" w:eastAsia="Times New Roman" w:hAnsi="Arial" w:cs="Arial"/>
                <w:noProof/>
                <w:sz w:val="28"/>
                <w:szCs w:val="28"/>
              </w:rPr>
              <w:drawing>
                <wp:anchor distT="0" distB="0" distL="114300" distR="114300" simplePos="0" relativeHeight="251660288" behindDoc="0" locked="0" layoutInCell="1" allowOverlap="1" wp14:anchorId="1C822E64" wp14:editId="2FDE69A1">
                  <wp:simplePos x="0" y="0"/>
                  <wp:positionH relativeFrom="column">
                    <wp:posOffset>52523</wp:posOffset>
                  </wp:positionH>
                  <wp:positionV relativeFrom="paragraph">
                    <wp:posOffset>119743</wp:posOffset>
                  </wp:positionV>
                  <wp:extent cx="2143125" cy="34861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43125" cy="3486150"/>
                          </a:xfrm>
                          <a:prstGeom prst="rect">
                            <a:avLst/>
                          </a:prstGeom>
                        </pic:spPr>
                      </pic:pic>
                    </a:graphicData>
                  </a:graphic>
                  <wp14:sizeRelV relativeFrom="margin">
                    <wp14:pctHeight>0</wp14:pctHeight>
                  </wp14:sizeRelV>
                </wp:anchor>
              </w:drawing>
            </w:r>
          </w:p>
        </w:tc>
        <w:tc>
          <w:tcPr>
            <w:tcW w:w="7685" w:type="dxa"/>
            <w:vAlign w:val="center"/>
          </w:tcPr>
          <w:p w14:paraId="262B3FED" w14:textId="19C1315E" w:rsidR="000757EF" w:rsidRDefault="000757EF" w:rsidP="00967514">
            <w:pPr>
              <w:tabs>
                <w:tab w:val="left" w:pos="5680"/>
              </w:tabs>
              <w:ind w:left="1066" w:hanging="1080"/>
              <w:rPr>
                <w:rFonts w:ascii="Tahoma" w:hAnsi="Tahoma" w:cs="Tahoma"/>
                <w:spacing w:val="-1"/>
                <w:w w:val="95"/>
                <w:sz w:val="28"/>
                <w:szCs w:val="28"/>
              </w:rPr>
            </w:pPr>
            <w:r w:rsidRPr="000757EF">
              <w:rPr>
                <w:rFonts w:ascii="Tahoma" w:hAnsi="Tahoma" w:cs="Tahoma"/>
                <w:b/>
                <w:bCs/>
                <w:spacing w:val="-1"/>
                <w:w w:val="95"/>
                <w:sz w:val="28"/>
                <w:szCs w:val="28"/>
              </w:rPr>
              <w:t>WHEN:</w:t>
            </w:r>
            <w:r>
              <w:rPr>
                <w:rFonts w:ascii="Tahoma" w:hAnsi="Tahoma" w:cs="Tahoma"/>
                <w:spacing w:val="-1"/>
                <w:w w:val="95"/>
                <w:sz w:val="28"/>
                <w:szCs w:val="28"/>
              </w:rPr>
              <w:t xml:space="preserve">   Tuesday</w:t>
            </w:r>
            <w:r w:rsidR="00BB0612">
              <w:rPr>
                <w:rFonts w:ascii="Tahoma" w:hAnsi="Tahoma" w:cs="Tahoma"/>
                <w:spacing w:val="-1"/>
                <w:w w:val="95"/>
                <w:sz w:val="28"/>
                <w:szCs w:val="28"/>
              </w:rPr>
              <w:t xml:space="preserve"> </w:t>
            </w:r>
            <w:r w:rsidR="004D326D">
              <w:rPr>
                <w:rFonts w:ascii="Tahoma" w:hAnsi="Tahoma" w:cs="Tahoma"/>
                <w:spacing w:val="-1"/>
                <w:w w:val="95"/>
                <w:sz w:val="28"/>
                <w:szCs w:val="28"/>
              </w:rPr>
              <w:t>January 21, 2025</w:t>
            </w:r>
          </w:p>
          <w:p w14:paraId="11E7011C" w14:textId="77777777" w:rsidR="000757EF" w:rsidRDefault="000757EF" w:rsidP="00967514">
            <w:pPr>
              <w:tabs>
                <w:tab w:val="left" w:pos="5680"/>
              </w:tabs>
              <w:rPr>
                <w:rFonts w:ascii="Tahoma" w:hAnsi="Tahoma" w:cs="Tahoma"/>
                <w:spacing w:val="-1"/>
                <w:w w:val="95"/>
                <w:sz w:val="28"/>
                <w:szCs w:val="28"/>
              </w:rPr>
            </w:pPr>
            <w:r>
              <w:rPr>
                <w:rFonts w:ascii="Tahoma" w:hAnsi="Tahoma" w:cs="Tahoma"/>
                <w:spacing w:val="-1"/>
                <w:w w:val="95"/>
                <w:sz w:val="28"/>
                <w:szCs w:val="28"/>
              </w:rPr>
              <w:t xml:space="preserve">              12:00 p.m. – 1:30 p.m.</w:t>
            </w:r>
          </w:p>
          <w:p w14:paraId="1BA62F79" w14:textId="0B8BC414" w:rsidR="009B0893" w:rsidRDefault="009B0893" w:rsidP="00967514">
            <w:pPr>
              <w:tabs>
                <w:tab w:val="left" w:pos="5680"/>
              </w:tabs>
              <w:rPr>
                <w:rFonts w:ascii="Tahoma" w:hAnsi="Tahoma" w:cs="Tahoma"/>
                <w:spacing w:val="-1"/>
                <w:w w:val="95"/>
                <w:sz w:val="28"/>
                <w:szCs w:val="28"/>
              </w:rPr>
            </w:pPr>
          </w:p>
        </w:tc>
      </w:tr>
      <w:tr w:rsidR="000757EF" w14:paraId="13BABF7C" w14:textId="77777777" w:rsidTr="00967514">
        <w:trPr>
          <w:trHeight w:val="1426"/>
        </w:trPr>
        <w:tc>
          <w:tcPr>
            <w:tcW w:w="3923" w:type="dxa"/>
            <w:vMerge/>
          </w:tcPr>
          <w:p w14:paraId="04A327E2" w14:textId="77777777" w:rsidR="000757EF" w:rsidRDefault="000757EF" w:rsidP="00967514">
            <w:pPr>
              <w:tabs>
                <w:tab w:val="left" w:pos="5680"/>
              </w:tabs>
              <w:rPr>
                <w:rFonts w:ascii="Tahoma" w:hAnsi="Tahoma" w:cs="Tahoma"/>
                <w:spacing w:val="-1"/>
                <w:w w:val="95"/>
                <w:sz w:val="28"/>
                <w:szCs w:val="28"/>
              </w:rPr>
            </w:pPr>
          </w:p>
        </w:tc>
        <w:tc>
          <w:tcPr>
            <w:tcW w:w="7685" w:type="dxa"/>
            <w:vAlign w:val="center"/>
          </w:tcPr>
          <w:p w14:paraId="54A96E30" w14:textId="77777777" w:rsidR="00017AF9" w:rsidRDefault="000757EF" w:rsidP="00967514">
            <w:pPr>
              <w:tabs>
                <w:tab w:val="left" w:pos="5680"/>
              </w:tabs>
              <w:rPr>
                <w:rFonts w:ascii="Tahoma" w:hAnsi="Tahoma" w:cs="Tahoma"/>
                <w:spacing w:val="-1"/>
                <w:w w:val="95"/>
                <w:sz w:val="28"/>
                <w:szCs w:val="28"/>
              </w:rPr>
            </w:pPr>
            <w:r w:rsidRPr="000757EF">
              <w:rPr>
                <w:rFonts w:ascii="Tahoma" w:hAnsi="Tahoma" w:cs="Tahoma"/>
                <w:b/>
                <w:bCs/>
                <w:spacing w:val="-1"/>
                <w:w w:val="95"/>
                <w:sz w:val="28"/>
                <w:szCs w:val="28"/>
              </w:rPr>
              <w:t>WHERE:</w:t>
            </w:r>
            <w:r>
              <w:rPr>
                <w:rFonts w:ascii="Tahoma" w:hAnsi="Tahoma" w:cs="Tahoma"/>
                <w:spacing w:val="-1"/>
                <w:w w:val="95"/>
                <w:sz w:val="28"/>
                <w:szCs w:val="28"/>
              </w:rPr>
              <w:t xml:space="preserve">  Sysco Montana, </w:t>
            </w:r>
          </w:p>
          <w:p w14:paraId="20DA9377" w14:textId="77777777" w:rsidR="00017AF9" w:rsidRDefault="000757EF" w:rsidP="00967514">
            <w:pPr>
              <w:tabs>
                <w:tab w:val="left" w:pos="5680"/>
              </w:tabs>
              <w:ind w:left="1230"/>
              <w:rPr>
                <w:rFonts w:ascii="Tahoma" w:hAnsi="Tahoma" w:cs="Tahoma"/>
                <w:spacing w:val="-1"/>
                <w:w w:val="95"/>
                <w:sz w:val="28"/>
                <w:szCs w:val="28"/>
              </w:rPr>
            </w:pPr>
            <w:r>
              <w:rPr>
                <w:rFonts w:ascii="Tahoma" w:hAnsi="Tahoma" w:cs="Tahoma"/>
                <w:spacing w:val="-1"/>
                <w:w w:val="95"/>
                <w:sz w:val="28"/>
                <w:szCs w:val="28"/>
              </w:rPr>
              <w:t xml:space="preserve">1509 Monad Rd </w:t>
            </w:r>
          </w:p>
          <w:p w14:paraId="5FBA9281" w14:textId="652A3FB3" w:rsidR="000757EF" w:rsidRDefault="000757EF" w:rsidP="00967514">
            <w:pPr>
              <w:tabs>
                <w:tab w:val="left" w:pos="5680"/>
              </w:tabs>
              <w:ind w:left="1230"/>
              <w:rPr>
                <w:rFonts w:ascii="Tahoma" w:hAnsi="Tahoma" w:cs="Tahoma"/>
                <w:spacing w:val="-1"/>
                <w:w w:val="95"/>
                <w:sz w:val="28"/>
                <w:szCs w:val="28"/>
              </w:rPr>
            </w:pPr>
            <w:r>
              <w:rPr>
                <w:rFonts w:ascii="Tahoma" w:hAnsi="Tahoma" w:cs="Tahoma"/>
                <w:spacing w:val="-1"/>
                <w:w w:val="95"/>
                <w:sz w:val="28"/>
                <w:szCs w:val="28"/>
              </w:rPr>
              <w:t>Billings, MT 59101</w:t>
            </w:r>
          </w:p>
          <w:p w14:paraId="7F72EF63" w14:textId="77777777" w:rsidR="009B0893" w:rsidRDefault="009B0893" w:rsidP="00967514">
            <w:pPr>
              <w:tabs>
                <w:tab w:val="left" w:pos="5680"/>
              </w:tabs>
              <w:rPr>
                <w:rFonts w:ascii="Tahoma" w:hAnsi="Tahoma" w:cs="Tahoma"/>
                <w:spacing w:val="-1"/>
                <w:w w:val="95"/>
                <w:sz w:val="28"/>
                <w:szCs w:val="28"/>
              </w:rPr>
            </w:pPr>
          </w:p>
          <w:p w14:paraId="2F43241D" w14:textId="0A722C17" w:rsidR="000757EF" w:rsidRDefault="000757EF" w:rsidP="00967514">
            <w:pPr>
              <w:tabs>
                <w:tab w:val="left" w:pos="5680"/>
              </w:tabs>
              <w:rPr>
                <w:rFonts w:ascii="Tahoma" w:hAnsi="Tahoma" w:cs="Tahoma"/>
                <w:spacing w:val="-1"/>
                <w:w w:val="95"/>
                <w:sz w:val="28"/>
                <w:szCs w:val="28"/>
              </w:rPr>
            </w:pPr>
            <w:r>
              <w:rPr>
                <w:rFonts w:ascii="Tahoma" w:hAnsi="Tahoma" w:cs="Tahoma"/>
                <w:spacing w:val="-1"/>
                <w:w w:val="95"/>
                <w:sz w:val="28"/>
                <w:szCs w:val="28"/>
              </w:rPr>
              <w:t>Come to the blue building off Daniel</w:t>
            </w:r>
            <w:r w:rsidR="00202056">
              <w:rPr>
                <w:rFonts w:ascii="Tahoma" w:hAnsi="Tahoma" w:cs="Tahoma"/>
                <w:spacing w:val="-1"/>
                <w:w w:val="95"/>
                <w:sz w:val="28"/>
                <w:szCs w:val="28"/>
              </w:rPr>
              <w:t xml:space="preserve"> St</w:t>
            </w:r>
            <w:r>
              <w:rPr>
                <w:rFonts w:ascii="Tahoma" w:hAnsi="Tahoma" w:cs="Tahoma"/>
                <w:spacing w:val="-1"/>
                <w:w w:val="95"/>
                <w:sz w:val="28"/>
                <w:szCs w:val="28"/>
              </w:rPr>
              <w:t>. Park in the parking lot closest to the traffic light at the corner of Monad &amp; Daniel.</w:t>
            </w:r>
          </w:p>
          <w:p w14:paraId="64DD33BB" w14:textId="77777777" w:rsidR="009B0893" w:rsidRDefault="009B0893" w:rsidP="00967514">
            <w:pPr>
              <w:tabs>
                <w:tab w:val="left" w:pos="5680"/>
              </w:tabs>
              <w:rPr>
                <w:rFonts w:ascii="Tahoma" w:hAnsi="Tahoma" w:cs="Tahoma"/>
                <w:spacing w:val="-1"/>
                <w:w w:val="95"/>
                <w:sz w:val="28"/>
                <w:szCs w:val="28"/>
              </w:rPr>
            </w:pPr>
          </w:p>
          <w:p w14:paraId="023DB0F8" w14:textId="4ECA84B7" w:rsidR="009B0893" w:rsidRPr="009B0893" w:rsidRDefault="009B0893" w:rsidP="00967514">
            <w:pPr>
              <w:tabs>
                <w:tab w:val="left" w:pos="5680"/>
              </w:tabs>
              <w:rPr>
                <w:rFonts w:ascii="Tahoma" w:hAnsi="Tahoma" w:cs="Tahoma"/>
                <w:b/>
                <w:bCs/>
                <w:spacing w:val="-1"/>
                <w:w w:val="95"/>
                <w:sz w:val="28"/>
                <w:szCs w:val="28"/>
              </w:rPr>
            </w:pPr>
            <w:r w:rsidRPr="009B0893">
              <w:rPr>
                <w:rFonts w:ascii="Tahoma" w:hAnsi="Tahoma" w:cs="Tahoma"/>
                <w:b/>
                <w:bCs/>
                <w:spacing w:val="-1"/>
                <w:w w:val="95"/>
                <w:sz w:val="28"/>
                <w:szCs w:val="28"/>
              </w:rPr>
              <w:t>Register on the yvcshrm.starchapter.com website</w:t>
            </w:r>
          </w:p>
        </w:tc>
      </w:tr>
      <w:tr w:rsidR="000757EF" w14:paraId="082AE1A2" w14:textId="77777777" w:rsidTr="00967514">
        <w:trPr>
          <w:trHeight w:val="737"/>
        </w:trPr>
        <w:tc>
          <w:tcPr>
            <w:tcW w:w="3923" w:type="dxa"/>
            <w:vMerge/>
          </w:tcPr>
          <w:p w14:paraId="7E50C406" w14:textId="77777777" w:rsidR="000757EF" w:rsidRDefault="000757EF" w:rsidP="00967514">
            <w:pPr>
              <w:tabs>
                <w:tab w:val="left" w:pos="5680"/>
              </w:tabs>
              <w:rPr>
                <w:rFonts w:ascii="Tahoma" w:hAnsi="Tahoma" w:cs="Tahoma"/>
                <w:spacing w:val="-1"/>
                <w:w w:val="95"/>
                <w:sz w:val="28"/>
                <w:szCs w:val="28"/>
              </w:rPr>
            </w:pPr>
          </w:p>
        </w:tc>
        <w:tc>
          <w:tcPr>
            <w:tcW w:w="7685" w:type="dxa"/>
            <w:vAlign w:val="center"/>
          </w:tcPr>
          <w:p w14:paraId="2BA2A9D8" w14:textId="77777777" w:rsidR="00202056" w:rsidRDefault="00202056" w:rsidP="00967514">
            <w:pPr>
              <w:tabs>
                <w:tab w:val="left" w:pos="5680"/>
              </w:tabs>
              <w:rPr>
                <w:rFonts w:ascii="Tahoma" w:hAnsi="Tahoma" w:cs="Tahoma"/>
                <w:b/>
                <w:bCs/>
                <w:spacing w:val="-1"/>
                <w:w w:val="95"/>
                <w:sz w:val="28"/>
                <w:szCs w:val="28"/>
              </w:rPr>
            </w:pPr>
          </w:p>
          <w:p w14:paraId="214631E4" w14:textId="77777777" w:rsidR="00202056" w:rsidRDefault="00202056" w:rsidP="00967514">
            <w:pPr>
              <w:tabs>
                <w:tab w:val="left" w:pos="5680"/>
              </w:tabs>
              <w:rPr>
                <w:rFonts w:ascii="Tahoma" w:hAnsi="Tahoma" w:cs="Tahoma"/>
                <w:b/>
                <w:bCs/>
                <w:spacing w:val="-1"/>
                <w:w w:val="95"/>
                <w:sz w:val="28"/>
                <w:szCs w:val="28"/>
              </w:rPr>
            </w:pPr>
          </w:p>
          <w:p w14:paraId="7B7D1210" w14:textId="1A5A9D03" w:rsidR="000757EF" w:rsidRDefault="000757EF" w:rsidP="00967514">
            <w:pPr>
              <w:tabs>
                <w:tab w:val="left" w:pos="5680"/>
              </w:tabs>
              <w:rPr>
                <w:rFonts w:ascii="Tahoma" w:hAnsi="Tahoma" w:cs="Tahoma"/>
                <w:spacing w:val="-1"/>
                <w:w w:val="95"/>
                <w:sz w:val="28"/>
                <w:szCs w:val="28"/>
              </w:rPr>
            </w:pPr>
            <w:r w:rsidRPr="000757EF">
              <w:rPr>
                <w:rFonts w:ascii="Tahoma" w:hAnsi="Tahoma" w:cs="Tahoma"/>
                <w:b/>
                <w:bCs/>
                <w:spacing w:val="-1"/>
                <w:w w:val="95"/>
                <w:sz w:val="28"/>
                <w:szCs w:val="28"/>
              </w:rPr>
              <w:t>COST:</w:t>
            </w:r>
            <w:r>
              <w:rPr>
                <w:rFonts w:ascii="Tahoma" w:hAnsi="Tahoma" w:cs="Tahoma"/>
                <w:spacing w:val="-1"/>
                <w:w w:val="95"/>
                <w:sz w:val="28"/>
                <w:szCs w:val="28"/>
              </w:rPr>
              <w:t xml:space="preserve"> $20.00</w:t>
            </w:r>
          </w:p>
        </w:tc>
      </w:tr>
      <w:tr w:rsidR="000757EF" w14:paraId="02DD4ECB" w14:textId="77777777" w:rsidTr="00967514">
        <w:trPr>
          <w:trHeight w:val="1192"/>
        </w:trPr>
        <w:tc>
          <w:tcPr>
            <w:tcW w:w="3923" w:type="dxa"/>
            <w:vMerge/>
          </w:tcPr>
          <w:p w14:paraId="701EB407" w14:textId="77777777" w:rsidR="000757EF" w:rsidRDefault="000757EF" w:rsidP="00967514">
            <w:pPr>
              <w:tabs>
                <w:tab w:val="left" w:pos="5680"/>
              </w:tabs>
              <w:rPr>
                <w:rFonts w:ascii="Tahoma" w:hAnsi="Tahoma" w:cs="Tahoma"/>
                <w:spacing w:val="-1"/>
                <w:w w:val="95"/>
                <w:sz w:val="28"/>
                <w:szCs w:val="28"/>
              </w:rPr>
            </w:pPr>
          </w:p>
        </w:tc>
        <w:tc>
          <w:tcPr>
            <w:tcW w:w="7685" w:type="dxa"/>
            <w:vAlign w:val="center"/>
          </w:tcPr>
          <w:p w14:paraId="64ED68E0" w14:textId="036E0FD7" w:rsidR="000757EF" w:rsidRPr="009B0893" w:rsidRDefault="00BB0612" w:rsidP="00967514">
            <w:pPr>
              <w:shd w:val="clear" w:color="auto" w:fill="FFFFFF"/>
              <w:rPr>
                <w:rFonts w:ascii="Tahoma" w:hAnsi="Tahoma" w:cs="Tahoma"/>
                <w:b/>
                <w:bCs/>
                <w:spacing w:val="-1"/>
                <w:w w:val="95"/>
                <w:sz w:val="28"/>
                <w:szCs w:val="28"/>
              </w:rPr>
            </w:pPr>
            <w:r w:rsidRPr="00BB0612">
              <w:rPr>
                <w:rFonts w:ascii="Arial" w:hAnsi="Arial" w:cs="Arial"/>
                <w:b/>
                <w:color w:val="003E74"/>
                <w:sz w:val="28"/>
                <w:szCs w:val="28"/>
              </w:rPr>
              <w:t>This will be a virtual in person meeting at Sysco Montana. If you cannot make it to the in person virtual but would like to attend, you are more than welcome to register and watch</w:t>
            </w:r>
            <w:r>
              <w:rPr>
                <w:rFonts w:ascii="Arial" w:hAnsi="Arial" w:cs="Arial"/>
                <w:b/>
                <w:color w:val="003E74"/>
                <w:sz w:val="28"/>
                <w:szCs w:val="28"/>
              </w:rPr>
              <w:t xml:space="preserve"> from your location</w:t>
            </w:r>
            <w:r w:rsidR="00E81736">
              <w:rPr>
                <w:rFonts w:ascii="Arial" w:hAnsi="Arial" w:cs="Arial"/>
                <w:b/>
                <w:color w:val="003E74"/>
                <w:sz w:val="28"/>
                <w:szCs w:val="28"/>
              </w:rPr>
              <w:t>, select the ticket, virtual no lunch for $15.00</w:t>
            </w:r>
            <w:r w:rsidR="00652AED">
              <w:rPr>
                <w:rFonts w:ascii="Arial" w:hAnsi="Arial" w:cs="Arial"/>
                <w:b/>
                <w:color w:val="003E74"/>
                <w:sz w:val="28"/>
                <w:szCs w:val="28"/>
              </w:rPr>
              <w:t>.</w:t>
            </w:r>
          </w:p>
        </w:tc>
      </w:tr>
    </w:tbl>
    <w:p w14:paraId="5AAC4E59" w14:textId="77777777" w:rsidR="00BB0612" w:rsidRPr="00BB0612" w:rsidRDefault="00BB0612" w:rsidP="00BB0612">
      <w:pPr>
        <w:shd w:val="clear" w:color="auto" w:fill="FFFFFF"/>
        <w:jc w:val="center"/>
        <w:rPr>
          <w:rFonts w:ascii="Segoe UI Historic" w:hAnsi="Segoe UI Historic" w:cs="Segoe UI Historic"/>
          <w:b/>
          <w:color w:val="FF0000"/>
          <w:sz w:val="52"/>
          <w:szCs w:val="52"/>
          <w:shd w:val="clear" w:color="auto" w:fill="FFFFFF"/>
        </w:rPr>
      </w:pPr>
      <w:r w:rsidRPr="00BB0612">
        <w:rPr>
          <w:rFonts w:ascii="Segoe UI Historic" w:hAnsi="Segoe UI Historic" w:cs="Segoe UI Historic"/>
          <w:b/>
          <w:color w:val="FF0000"/>
          <w:sz w:val="52"/>
          <w:szCs w:val="52"/>
          <w:shd w:val="clear" w:color="auto" w:fill="FFFFFF"/>
        </w:rPr>
        <w:t>Workforce Recovery Friendly</w:t>
      </w:r>
      <w:bookmarkStart w:id="0" w:name="_GoBack"/>
      <w:bookmarkEnd w:id="0"/>
    </w:p>
    <w:p w14:paraId="6F767914" w14:textId="77777777" w:rsidR="00BB0612" w:rsidRDefault="00BB0612" w:rsidP="004D326D">
      <w:pPr>
        <w:shd w:val="clear" w:color="auto" w:fill="FFFFFF"/>
        <w:rPr>
          <w:rFonts w:ascii="Segoe UI Historic" w:hAnsi="Segoe UI Historic" w:cs="Segoe UI Historic"/>
          <w:color w:val="080809"/>
          <w:sz w:val="23"/>
          <w:szCs w:val="23"/>
          <w:shd w:val="clear" w:color="auto" w:fill="FFFFFF"/>
        </w:rPr>
      </w:pPr>
    </w:p>
    <w:p w14:paraId="35590C82" w14:textId="1F468559" w:rsidR="004D326D" w:rsidRDefault="004D326D" w:rsidP="004D326D">
      <w:pPr>
        <w:shd w:val="clear" w:color="auto" w:fill="FFFFFF"/>
        <w:rPr>
          <w:rFonts w:ascii="Arial" w:hAnsi="Arial" w:cs="Arial"/>
          <w:color w:val="222222"/>
        </w:rPr>
      </w:pPr>
      <w:r>
        <w:rPr>
          <w:rFonts w:ascii="Arial" w:hAnsi="Arial" w:cs="Arial"/>
          <w:color w:val="003E74"/>
        </w:rPr>
        <w:t>Shannan Sproull has a long history working in substance use prevention and for three years facilitated a community coalition addressing substance use gaps. Shannan is the Program Director for Recovery Friendly Montana, which oversees the Recovery Friendly Workplace Initiative. The RFW initiative was launched almost two years ago in Missoula, and now has engaged businesses in Ronan, Butte, Helena, and Great Falls.</w:t>
      </w:r>
    </w:p>
    <w:p w14:paraId="34419558" w14:textId="77777777" w:rsidR="004D326D" w:rsidRDefault="004D326D" w:rsidP="004D326D">
      <w:pPr>
        <w:shd w:val="clear" w:color="auto" w:fill="FFFFFF"/>
        <w:rPr>
          <w:rFonts w:ascii="Arial" w:hAnsi="Arial" w:cs="Arial"/>
          <w:color w:val="222222"/>
        </w:rPr>
      </w:pPr>
      <w:r>
        <w:rPr>
          <w:rFonts w:ascii="Arial" w:hAnsi="Arial" w:cs="Arial"/>
          <w:color w:val="003E74"/>
        </w:rPr>
        <w:t> </w:t>
      </w:r>
    </w:p>
    <w:p w14:paraId="530B1AB3" w14:textId="77777777" w:rsidR="004D326D" w:rsidRDefault="004D326D" w:rsidP="004D326D">
      <w:pPr>
        <w:shd w:val="clear" w:color="auto" w:fill="FFFFFF"/>
        <w:rPr>
          <w:rFonts w:ascii="Arial" w:hAnsi="Arial" w:cs="Arial"/>
          <w:color w:val="003E74"/>
        </w:rPr>
      </w:pPr>
      <w:r>
        <w:rPr>
          <w:rFonts w:ascii="Arial" w:hAnsi="Arial" w:cs="Arial"/>
          <w:color w:val="003E74"/>
        </w:rPr>
        <w:t>The Recovery Friendly Workplace initiative promotes individual wellness by creating work environments that further mental and physical well-being of employees—proactively preventing substance misuse and supporting recovery from substance use disorders in the workplace community: </w:t>
      </w:r>
      <w:hyperlink r:id="rId9" w:tgtFrame="_blank" w:history="1">
        <w:r>
          <w:rPr>
            <w:rStyle w:val="Hyperlink"/>
            <w:rFonts w:ascii="Arial" w:hAnsi="Arial" w:cs="Arial"/>
            <w:color w:val="1155CC"/>
          </w:rPr>
          <w:t>www.RecoveryFriendlyMT.org</w:t>
        </w:r>
      </w:hyperlink>
      <w:r>
        <w:rPr>
          <w:rFonts w:ascii="Arial" w:hAnsi="Arial" w:cs="Arial"/>
          <w:color w:val="003E74"/>
        </w:rPr>
        <w:t> </w:t>
      </w:r>
    </w:p>
    <w:p w14:paraId="238FA4F0" w14:textId="77777777" w:rsidR="00BB0612" w:rsidRDefault="00BB0612" w:rsidP="004D326D">
      <w:pPr>
        <w:shd w:val="clear" w:color="auto" w:fill="FFFFFF"/>
        <w:rPr>
          <w:rFonts w:ascii="Arial" w:hAnsi="Arial" w:cs="Arial"/>
          <w:color w:val="003E74"/>
        </w:rPr>
      </w:pPr>
    </w:p>
    <w:p w14:paraId="665C6E32" w14:textId="77777777" w:rsidR="004D326D" w:rsidRDefault="004D326D" w:rsidP="004D326D">
      <w:pPr>
        <w:shd w:val="clear" w:color="auto" w:fill="FFFFFF"/>
        <w:rPr>
          <w:rFonts w:ascii="Arial" w:hAnsi="Arial" w:cs="Arial"/>
          <w:color w:val="222222"/>
        </w:rPr>
      </w:pPr>
    </w:p>
    <w:p w14:paraId="6BBAC2E5" w14:textId="66619EC9" w:rsidR="0049487B" w:rsidRPr="001B6F69" w:rsidRDefault="004D326D" w:rsidP="004D326D">
      <w:pPr>
        <w:widowControl/>
        <w:shd w:val="clear" w:color="auto" w:fill="FFFFFF"/>
        <w:jc w:val="both"/>
        <w:rPr>
          <w:rFonts w:ascii="Tahoma" w:eastAsia="Times New Roman" w:hAnsi="Tahoma" w:cs="Tahoma"/>
        </w:rPr>
      </w:pPr>
      <w:r w:rsidRPr="001B6F69">
        <w:rPr>
          <w:noProof/>
          <w:sz w:val="24"/>
          <w:szCs w:val="24"/>
        </w:rPr>
        <w:drawing>
          <wp:anchor distT="0" distB="0" distL="114300" distR="114300" simplePos="0" relativeHeight="251661312" behindDoc="0" locked="0" layoutInCell="1" allowOverlap="1" wp14:anchorId="64F8A085" wp14:editId="2A150076">
            <wp:simplePos x="0" y="0"/>
            <wp:positionH relativeFrom="margin">
              <wp:posOffset>2540</wp:posOffset>
            </wp:positionH>
            <wp:positionV relativeFrom="paragraph">
              <wp:posOffset>37465</wp:posOffset>
            </wp:positionV>
            <wp:extent cx="763905" cy="1018540"/>
            <wp:effectExtent l="0" t="0" r="0" b="0"/>
            <wp:wrapSquare wrapText="bothSides"/>
            <wp:docPr id="10517360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736091" name="Picture 1" descr="A person with dark hair smiling&#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763905" cy="101854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1B6F69">
        <w:rPr>
          <w:noProof/>
          <w:sz w:val="24"/>
          <w:szCs w:val="24"/>
        </w:rPr>
        <w:t xml:space="preserve"> </w:t>
      </w:r>
    </w:p>
    <w:p w14:paraId="4A8E6BDE" w14:textId="0D7518F8" w:rsidR="0049487B" w:rsidRDefault="009B0893" w:rsidP="0049487B">
      <w:pPr>
        <w:widowControl/>
        <w:shd w:val="clear" w:color="auto" w:fill="FFFFFF"/>
        <w:jc w:val="center"/>
        <w:rPr>
          <w:rFonts w:ascii="Tahoma" w:eastAsia="Tahoma" w:hAnsi="Tahoma" w:cs="Tahoma"/>
          <w:sz w:val="20"/>
          <w:szCs w:val="20"/>
        </w:rPr>
      </w:pPr>
      <w:r>
        <w:rPr>
          <w:rFonts w:eastAsia="Times New Roman"/>
        </w:rPr>
        <w:br/>
      </w:r>
      <w:r w:rsidR="0049487B">
        <w:rPr>
          <w:rFonts w:ascii="Tahoma" w:eastAsia="Tahoma" w:hAnsi="Tahoma" w:cs="Tahoma"/>
          <w:sz w:val="20"/>
          <w:szCs w:val="20"/>
        </w:rPr>
        <w:t xml:space="preserve">Please </w:t>
      </w:r>
      <w:hyperlink r:id="rId11">
        <w:r w:rsidR="0049487B">
          <w:rPr>
            <w:rFonts w:ascii="Tahoma" w:eastAsia="Tahoma" w:hAnsi="Tahoma" w:cs="Tahoma"/>
            <w:color w:val="0000FF"/>
            <w:sz w:val="20"/>
            <w:szCs w:val="20"/>
            <w:u w:val="single"/>
          </w:rPr>
          <w:t>RSVP online</w:t>
        </w:r>
      </w:hyperlink>
      <w:r w:rsidR="0049487B">
        <w:rPr>
          <w:rFonts w:ascii="Tahoma" w:eastAsia="Tahoma" w:hAnsi="Tahoma" w:cs="Tahoma"/>
          <w:sz w:val="20"/>
          <w:szCs w:val="20"/>
        </w:rPr>
        <w:t xml:space="preserve"> by 5:00 p.m. on Monday</w:t>
      </w:r>
      <w:r w:rsidR="0049487B">
        <w:rPr>
          <w:rFonts w:ascii="Tahoma" w:eastAsia="Tahoma" w:hAnsi="Tahoma" w:cs="Tahoma"/>
          <w:b/>
          <w:sz w:val="20"/>
          <w:szCs w:val="20"/>
        </w:rPr>
        <w:t xml:space="preserve">, </w:t>
      </w:r>
      <w:r w:rsidR="00FC26FC">
        <w:rPr>
          <w:rFonts w:ascii="Tahoma" w:eastAsia="Tahoma" w:hAnsi="Tahoma" w:cs="Tahoma"/>
          <w:b/>
          <w:sz w:val="20"/>
          <w:szCs w:val="20"/>
        </w:rPr>
        <w:t>January 20, 2025</w:t>
      </w:r>
      <w:r w:rsidR="0049487B">
        <w:rPr>
          <w:rFonts w:ascii="Tahoma" w:eastAsia="Tahoma" w:hAnsi="Tahoma" w:cs="Tahoma"/>
          <w:sz w:val="20"/>
          <w:szCs w:val="20"/>
        </w:rPr>
        <w:t>.</w:t>
      </w:r>
    </w:p>
    <w:p w14:paraId="54CCF3AC" w14:textId="77777777" w:rsidR="0049487B" w:rsidRDefault="0049487B" w:rsidP="0049487B">
      <w:pPr>
        <w:widowControl/>
        <w:shd w:val="clear" w:color="auto" w:fill="FFFFFF"/>
        <w:jc w:val="center"/>
        <w:rPr>
          <w:rFonts w:ascii="Tahoma" w:eastAsia="Tahoma" w:hAnsi="Tahoma" w:cs="Tahoma"/>
          <w:sz w:val="20"/>
          <w:szCs w:val="20"/>
        </w:rPr>
      </w:pPr>
      <w:r>
        <w:rPr>
          <w:rFonts w:ascii="Tahoma" w:eastAsia="Tahoma" w:hAnsi="Tahoma" w:cs="Tahoma"/>
          <w:sz w:val="20"/>
          <w:szCs w:val="20"/>
        </w:rPr>
        <w:t>If you have any questions, please contact YVC SHRM President.</w:t>
      </w:r>
    </w:p>
    <w:p w14:paraId="55ACE706" w14:textId="61E6CD46" w:rsidR="0049487B" w:rsidRDefault="008558BE" w:rsidP="0049487B">
      <w:pPr>
        <w:widowControl/>
        <w:shd w:val="clear" w:color="auto" w:fill="FFFFFF"/>
        <w:jc w:val="center"/>
        <w:rPr>
          <w:rFonts w:ascii="Tahoma" w:eastAsia="Tahoma" w:hAnsi="Tahoma" w:cs="Tahoma"/>
          <w:sz w:val="20"/>
          <w:szCs w:val="20"/>
        </w:rPr>
      </w:pPr>
      <w:r>
        <w:rPr>
          <w:rFonts w:ascii="Tahoma" w:eastAsia="Tahoma" w:hAnsi="Tahoma" w:cs="Tahoma"/>
          <w:sz w:val="20"/>
          <w:szCs w:val="20"/>
        </w:rPr>
        <w:t>Gerri Glover | gerriglover@spherion.com | 406.655-9200</w:t>
      </w:r>
    </w:p>
    <w:p w14:paraId="6527AD57" w14:textId="77777777" w:rsidR="0049487B" w:rsidRDefault="0049487B" w:rsidP="0049487B">
      <w:pPr>
        <w:widowControl/>
        <w:shd w:val="clear" w:color="auto" w:fill="FFFFFF"/>
        <w:jc w:val="center"/>
        <w:rPr>
          <w:rFonts w:ascii="Tahoma" w:eastAsia="Tahoma" w:hAnsi="Tahoma" w:cs="Tahoma"/>
          <w:sz w:val="20"/>
          <w:szCs w:val="20"/>
        </w:rPr>
      </w:pPr>
    </w:p>
    <w:p w14:paraId="20629DBF" w14:textId="7A3A835C" w:rsidR="00A07787" w:rsidRPr="003F2AF2" w:rsidRDefault="0049487B" w:rsidP="00F17674">
      <w:pPr>
        <w:widowControl/>
        <w:shd w:val="clear" w:color="auto" w:fill="FFFFFF"/>
        <w:jc w:val="center"/>
        <w:rPr>
          <w:rFonts w:ascii="Arial" w:hAnsi="Arial" w:cs="Arial"/>
          <w:sz w:val="24"/>
          <w:szCs w:val="24"/>
        </w:rPr>
      </w:pPr>
      <w:r>
        <w:rPr>
          <w:rFonts w:ascii="Tahoma" w:eastAsia="Tahoma" w:hAnsi="Tahoma" w:cs="Tahoma"/>
          <w:sz w:val="20"/>
          <w:szCs w:val="20"/>
        </w:rPr>
        <w:t>Thank you and enjoy the program.</w:t>
      </w:r>
    </w:p>
    <w:sectPr w:rsidR="00A07787" w:rsidRPr="003F2AF2" w:rsidSect="009B0893">
      <w:type w:val="continuous"/>
      <w:pgSz w:w="12240" w:h="15840"/>
      <w:pgMar w:top="620" w:right="600" w:bottom="280" w:left="63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02DEC"/>
    <w:multiLevelType w:val="hybridMultilevel"/>
    <w:tmpl w:val="C3368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52269E8"/>
    <w:multiLevelType w:val="hybridMultilevel"/>
    <w:tmpl w:val="638ED1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06F078F"/>
    <w:multiLevelType w:val="multilevel"/>
    <w:tmpl w:val="390C13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D21F3B"/>
    <w:multiLevelType w:val="multilevel"/>
    <w:tmpl w:val="BF303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347E99"/>
    <w:multiLevelType w:val="hybridMultilevel"/>
    <w:tmpl w:val="085AE77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D3E0147"/>
    <w:multiLevelType w:val="hybridMultilevel"/>
    <w:tmpl w:val="3948DE2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88"/>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DD"/>
    <w:rsid w:val="00017AF9"/>
    <w:rsid w:val="00026C34"/>
    <w:rsid w:val="000572E6"/>
    <w:rsid w:val="00071DA1"/>
    <w:rsid w:val="000757EF"/>
    <w:rsid w:val="00086DDD"/>
    <w:rsid w:val="000B76E2"/>
    <w:rsid w:val="000C7494"/>
    <w:rsid w:val="00103020"/>
    <w:rsid w:val="001032E8"/>
    <w:rsid w:val="0013793E"/>
    <w:rsid w:val="00190F8D"/>
    <w:rsid w:val="00197EF3"/>
    <w:rsid w:val="001B6F69"/>
    <w:rsid w:val="001C2767"/>
    <w:rsid w:val="001D544A"/>
    <w:rsid w:val="001F763F"/>
    <w:rsid w:val="00202056"/>
    <w:rsid w:val="002173D7"/>
    <w:rsid w:val="00310002"/>
    <w:rsid w:val="003A6B5E"/>
    <w:rsid w:val="003D3863"/>
    <w:rsid w:val="003F2AF2"/>
    <w:rsid w:val="00416FF7"/>
    <w:rsid w:val="0049487B"/>
    <w:rsid w:val="00494DED"/>
    <w:rsid w:val="004A3DE2"/>
    <w:rsid w:val="004C6D18"/>
    <w:rsid w:val="004D326D"/>
    <w:rsid w:val="00505A95"/>
    <w:rsid w:val="00561EAB"/>
    <w:rsid w:val="00570512"/>
    <w:rsid w:val="0058407E"/>
    <w:rsid w:val="00593A13"/>
    <w:rsid w:val="005C200B"/>
    <w:rsid w:val="00652AED"/>
    <w:rsid w:val="006C7B45"/>
    <w:rsid w:val="006D649A"/>
    <w:rsid w:val="006D6560"/>
    <w:rsid w:val="00736742"/>
    <w:rsid w:val="00785FB3"/>
    <w:rsid w:val="0078649A"/>
    <w:rsid w:val="007A46BF"/>
    <w:rsid w:val="00837CB5"/>
    <w:rsid w:val="008558BE"/>
    <w:rsid w:val="008A3395"/>
    <w:rsid w:val="00967514"/>
    <w:rsid w:val="00986E3A"/>
    <w:rsid w:val="00997F47"/>
    <w:rsid w:val="009A1FA6"/>
    <w:rsid w:val="009B0893"/>
    <w:rsid w:val="00A07787"/>
    <w:rsid w:val="00A34BDF"/>
    <w:rsid w:val="00A47F8B"/>
    <w:rsid w:val="00B30499"/>
    <w:rsid w:val="00B56683"/>
    <w:rsid w:val="00B57DED"/>
    <w:rsid w:val="00BB0612"/>
    <w:rsid w:val="00BF48D3"/>
    <w:rsid w:val="00C46646"/>
    <w:rsid w:val="00C72BCF"/>
    <w:rsid w:val="00D125B2"/>
    <w:rsid w:val="00DC7BE2"/>
    <w:rsid w:val="00DE57E2"/>
    <w:rsid w:val="00E04186"/>
    <w:rsid w:val="00E17D23"/>
    <w:rsid w:val="00E53308"/>
    <w:rsid w:val="00E62222"/>
    <w:rsid w:val="00E81736"/>
    <w:rsid w:val="00EC21D3"/>
    <w:rsid w:val="00ED1F96"/>
    <w:rsid w:val="00F17674"/>
    <w:rsid w:val="00F668BB"/>
    <w:rsid w:val="00F926CD"/>
    <w:rsid w:val="00FC26FC"/>
    <w:rsid w:val="00FE50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C681"/>
  <w15:docId w15:val="{D7BBF496-C49D-4D85-8440-4B1C4DFEB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58"/>
      <w:ind w:left="4241"/>
      <w:outlineLvl w:val="0"/>
    </w:pPr>
    <w:rPr>
      <w:rFonts w:ascii="Times New Roman" w:eastAsia="Times New Roman" w:hAnsi="Times New Roman"/>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294"/>
    </w:pPr>
    <w:rPr>
      <w:rFonts w:ascii="Georgia" w:eastAsia="Georgia" w:hAnsi="Georgia"/>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PlainText">
    <w:name w:val="Plain Text"/>
    <w:basedOn w:val="Normal"/>
    <w:link w:val="PlainTextChar"/>
    <w:uiPriority w:val="99"/>
    <w:unhideWhenUsed/>
    <w:rsid w:val="006C7B45"/>
    <w:pPr>
      <w:widowControl/>
    </w:pPr>
    <w:rPr>
      <w:rFonts w:ascii="Calibri" w:hAnsi="Calibri"/>
      <w:szCs w:val="21"/>
    </w:rPr>
  </w:style>
  <w:style w:type="character" w:customStyle="1" w:styleId="PlainTextChar">
    <w:name w:val="Plain Text Char"/>
    <w:basedOn w:val="DefaultParagraphFont"/>
    <w:link w:val="PlainText"/>
    <w:uiPriority w:val="99"/>
    <w:rsid w:val="006C7B45"/>
    <w:rPr>
      <w:rFonts w:ascii="Calibri" w:hAnsi="Calibri"/>
      <w:szCs w:val="21"/>
    </w:rPr>
  </w:style>
  <w:style w:type="character" w:styleId="Hyperlink">
    <w:name w:val="Hyperlink"/>
    <w:basedOn w:val="DefaultParagraphFont"/>
    <w:uiPriority w:val="99"/>
    <w:unhideWhenUsed/>
    <w:rsid w:val="00EC21D3"/>
    <w:rPr>
      <w:color w:val="0000FF" w:themeColor="hyperlink"/>
      <w:u w:val="single"/>
    </w:rPr>
  </w:style>
  <w:style w:type="character" w:customStyle="1" w:styleId="UnresolvedMention">
    <w:name w:val="Unresolved Mention"/>
    <w:basedOn w:val="DefaultParagraphFont"/>
    <w:uiPriority w:val="99"/>
    <w:semiHidden/>
    <w:unhideWhenUsed/>
    <w:rsid w:val="006D649A"/>
    <w:rPr>
      <w:color w:val="605E5C"/>
      <w:shd w:val="clear" w:color="auto" w:fill="E1DFDD"/>
    </w:rPr>
  </w:style>
  <w:style w:type="table" w:styleId="TableGrid">
    <w:name w:val="Table Grid"/>
    <w:basedOn w:val="TableNormal"/>
    <w:uiPriority w:val="39"/>
    <w:rsid w:val="00075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B0893"/>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7983570">
      <w:bodyDiv w:val="1"/>
      <w:marLeft w:val="0"/>
      <w:marRight w:val="0"/>
      <w:marTop w:val="0"/>
      <w:marBottom w:val="0"/>
      <w:divBdr>
        <w:top w:val="none" w:sz="0" w:space="0" w:color="auto"/>
        <w:left w:val="none" w:sz="0" w:space="0" w:color="auto"/>
        <w:bottom w:val="none" w:sz="0" w:space="0" w:color="auto"/>
        <w:right w:val="none" w:sz="0" w:space="0" w:color="auto"/>
      </w:divBdr>
    </w:div>
    <w:div w:id="812604464">
      <w:bodyDiv w:val="1"/>
      <w:marLeft w:val="0"/>
      <w:marRight w:val="0"/>
      <w:marTop w:val="0"/>
      <w:marBottom w:val="0"/>
      <w:divBdr>
        <w:top w:val="none" w:sz="0" w:space="0" w:color="auto"/>
        <w:left w:val="none" w:sz="0" w:space="0" w:color="auto"/>
        <w:bottom w:val="none" w:sz="0" w:space="0" w:color="auto"/>
        <w:right w:val="none" w:sz="0" w:space="0" w:color="auto"/>
      </w:divBdr>
    </w:div>
    <w:div w:id="933977215">
      <w:bodyDiv w:val="1"/>
      <w:marLeft w:val="0"/>
      <w:marRight w:val="0"/>
      <w:marTop w:val="0"/>
      <w:marBottom w:val="0"/>
      <w:divBdr>
        <w:top w:val="none" w:sz="0" w:space="0" w:color="auto"/>
        <w:left w:val="none" w:sz="0" w:space="0" w:color="auto"/>
        <w:bottom w:val="none" w:sz="0" w:space="0" w:color="auto"/>
        <w:right w:val="none" w:sz="0" w:space="0" w:color="auto"/>
      </w:divBdr>
    </w:div>
    <w:div w:id="974144057">
      <w:bodyDiv w:val="1"/>
      <w:marLeft w:val="0"/>
      <w:marRight w:val="0"/>
      <w:marTop w:val="0"/>
      <w:marBottom w:val="0"/>
      <w:divBdr>
        <w:top w:val="none" w:sz="0" w:space="0" w:color="auto"/>
        <w:left w:val="none" w:sz="0" w:space="0" w:color="auto"/>
        <w:bottom w:val="none" w:sz="0" w:space="0" w:color="auto"/>
        <w:right w:val="none" w:sz="0" w:space="0" w:color="auto"/>
      </w:divBdr>
    </w:div>
    <w:div w:id="1006134398">
      <w:bodyDiv w:val="1"/>
      <w:marLeft w:val="0"/>
      <w:marRight w:val="0"/>
      <w:marTop w:val="0"/>
      <w:marBottom w:val="0"/>
      <w:divBdr>
        <w:top w:val="none" w:sz="0" w:space="0" w:color="auto"/>
        <w:left w:val="none" w:sz="0" w:space="0" w:color="auto"/>
        <w:bottom w:val="none" w:sz="0" w:space="0" w:color="auto"/>
        <w:right w:val="none" w:sz="0" w:space="0" w:color="auto"/>
      </w:divBdr>
    </w:div>
    <w:div w:id="1224869902">
      <w:bodyDiv w:val="1"/>
      <w:marLeft w:val="0"/>
      <w:marRight w:val="0"/>
      <w:marTop w:val="0"/>
      <w:marBottom w:val="0"/>
      <w:divBdr>
        <w:top w:val="none" w:sz="0" w:space="0" w:color="auto"/>
        <w:left w:val="none" w:sz="0" w:space="0" w:color="auto"/>
        <w:bottom w:val="none" w:sz="0" w:space="0" w:color="auto"/>
        <w:right w:val="none" w:sz="0" w:space="0" w:color="auto"/>
      </w:divBdr>
    </w:div>
    <w:div w:id="1239175954">
      <w:bodyDiv w:val="1"/>
      <w:marLeft w:val="0"/>
      <w:marRight w:val="0"/>
      <w:marTop w:val="0"/>
      <w:marBottom w:val="0"/>
      <w:divBdr>
        <w:top w:val="none" w:sz="0" w:space="0" w:color="auto"/>
        <w:left w:val="none" w:sz="0" w:space="0" w:color="auto"/>
        <w:bottom w:val="none" w:sz="0" w:space="0" w:color="auto"/>
        <w:right w:val="none" w:sz="0" w:space="0" w:color="auto"/>
      </w:divBdr>
    </w:div>
    <w:div w:id="1324773508">
      <w:bodyDiv w:val="1"/>
      <w:marLeft w:val="0"/>
      <w:marRight w:val="0"/>
      <w:marTop w:val="0"/>
      <w:marBottom w:val="0"/>
      <w:divBdr>
        <w:top w:val="none" w:sz="0" w:space="0" w:color="auto"/>
        <w:left w:val="none" w:sz="0" w:space="0" w:color="auto"/>
        <w:bottom w:val="none" w:sz="0" w:space="0" w:color="auto"/>
        <w:right w:val="none" w:sz="0" w:space="0" w:color="auto"/>
      </w:divBdr>
    </w:div>
    <w:div w:id="1393380901">
      <w:bodyDiv w:val="1"/>
      <w:marLeft w:val="0"/>
      <w:marRight w:val="0"/>
      <w:marTop w:val="0"/>
      <w:marBottom w:val="0"/>
      <w:divBdr>
        <w:top w:val="none" w:sz="0" w:space="0" w:color="auto"/>
        <w:left w:val="none" w:sz="0" w:space="0" w:color="auto"/>
        <w:bottom w:val="none" w:sz="0" w:space="0" w:color="auto"/>
        <w:right w:val="none" w:sz="0" w:space="0" w:color="auto"/>
      </w:divBdr>
    </w:div>
    <w:div w:id="15036632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vcshrm.starchapter.com/meetinginfo.php" TargetMode="Externa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www.recoveryfriendlym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2229bd-9271-479d-afdb-120cc0806ac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6F1BEC54075843B028CE9D3989705E" ma:contentTypeVersion="16" ma:contentTypeDescription="Create a new document." ma:contentTypeScope="" ma:versionID="836260550e2baf5f539279b1651f1950">
  <xsd:schema xmlns:xsd="http://www.w3.org/2001/XMLSchema" xmlns:xs="http://www.w3.org/2001/XMLSchema" xmlns:p="http://schemas.microsoft.com/office/2006/metadata/properties" xmlns:ns3="cf2229bd-9271-479d-afdb-120cc0806acf" xmlns:ns4="ac123209-b30c-4b64-a7c7-be3fcb62eab5" targetNamespace="http://schemas.microsoft.com/office/2006/metadata/properties" ma:root="true" ma:fieldsID="90dd6c3f07b410bdc6dfc5981a401c7a" ns3:_="" ns4:_="">
    <xsd:import namespace="cf2229bd-9271-479d-afdb-120cc0806acf"/>
    <xsd:import namespace="ac123209-b30c-4b64-a7c7-be3fcb62eab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2229bd-9271-479d-afdb-120cc0806a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123209-b30c-4b64-a7c7-be3fcb62ea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091CD8-8DBA-4448-9D2F-5CAA815996E6}">
  <ds:schemaRefs>
    <ds:schemaRef ds:uri="http://schemas.microsoft.com/office/2006/metadata/properties"/>
    <ds:schemaRef ds:uri="http://schemas.microsoft.com/office/infopath/2007/PartnerControls"/>
    <ds:schemaRef ds:uri="cf2229bd-9271-479d-afdb-120cc0806acf"/>
  </ds:schemaRefs>
</ds:datastoreItem>
</file>

<file path=customXml/itemProps2.xml><?xml version="1.0" encoding="utf-8"?>
<ds:datastoreItem xmlns:ds="http://schemas.openxmlformats.org/officeDocument/2006/customXml" ds:itemID="{F9EEFE6A-748B-43A1-BB77-0C3FCA641088}">
  <ds:schemaRefs>
    <ds:schemaRef ds:uri="http://schemas.microsoft.com/sharepoint/v3/contenttype/forms"/>
  </ds:schemaRefs>
</ds:datastoreItem>
</file>

<file path=customXml/itemProps3.xml><?xml version="1.0" encoding="utf-8"?>
<ds:datastoreItem xmlns:ds="http://schemas.openxmlformats.org/officeDocument/2006/customXml" ds:itemID="{D4E72640-7275-472E-AE2F-3FF606C724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2229bd-9271-479d-afdb-120cc0806acf"/>
    <ds:schemaRef ds:uri="ac123209-b30c-4b64-a7c7-be3fcb62e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251</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RiverStone Health</Company>
  <LinksUpToDate>false</LinksUpToDate>
  <CharactersWithSpaces>1679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alexisu</dc:creator>
  <cp:lastModifiedBy>Glover, Gerri</cp:lastModifiedBy>
  <cp:revision>2</cp:revision>
  <dcterms:created xsi:type="dcterms:W3CDTF">2024-12-23T22:01:00Z</dcterms:created>
  <dcterms:modified xsi:type="dcterms:W3CDTF">2024-12-23T22:01:00Z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2016-05-02T00:00:00Z</vt:filetime>
  </property>
  <property fmtid="{D5CDD505-2E9C-101B-9397-08002B2CF9AE}" pid="3" name="LastSaved">
    <vt:filetime>2016-06-21T00:00:00Z</vt:filetime>
  </property>
  <property fmtid="{D5CDD505-2E9C-101B-9397-08002B2CF9AE}" pid="4" name="ContentTypeId">
    <vt:lpwstr>0x010100DF6F1BEC54075843B028CE9D3989705E</vt:lpwstr>
  </property>
</Properties>
</file>